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ook w:val="04A0" w:firstRow="1" w:lastRow="0" w:firstColumn="1" w:lastColumn="0" w:noHBand="0" w:noVBand="1"/>
      </w:tblPr>
      <w:tblGrid>
        <w:gridCol w:w="3544"/>
        <w:gridCol w:w="5670"/>
      </w:tblGrid>
      <w:tr w:rsidR="003400BA">
        <w:trPr>
          <w:trHeight w:val="979"/>
        </w:trPr>
        <w:tc>
          <w:tcPr>
            <w:tcW w:w="3544" w:type="dxa"/>
            <w:shd w:val="clear" w:color="auto" w:fill="auto"/>
          </w:tcPr>
          <w:p w:rsidR="003400BA" w:rsidRDefault="003F2970">
            <w:pPr>
              <w:pStyle w:val="Heading2"/>
              <w:tabs>
                <w:tab w:val="center" w:pos="6480"/>
              </w:tabs>
              <w:rPr>
                <w:rFonts w:ascii="Times New Roman" w:hAnsi="Times New Roman"/>
                <w:bCs/>
                <w:color w:val="000000" w:themeColor="text1"/>
                <w:sz w:val="26"/>
                <w:szCs w:val="26"/>
                <w:lang w:val="nl-NL"/>
              </w:rPr>
            </w:pPr>
            <w:r>
              <w:rPr>
                <w:rFonts w:ascii="Times New Roman" w:hAnsi="Times New Roman"/>
                <w:bCs/>
                <w:color w:val="000000" w:themeColor="text1"/>
                <w:sz w:val="26"/>
                <w:szCs w:val="26"/>
                <w:lang w:val="nl-NL"/>
              </w:rPr>
              <w:t>ỦY BAN NHÂN DÂN</w:t>
            </w:r>
          </w:p>
          <w:p w:rsidR="003400BA" w:rsidRDefault="003F2970">
            <w:pPr>
              <w:jc w:val="center"/>
              <w:rPr>
                <w:rFonts w:ascii="Times New Roman" w:hAnsi="Times New Roman"/>
                <w:b/>
                <w:color w:val="000000" w:themeColor="text1"/>
                <w:sz w:val="26"/>
                <w:szCs w:val="26"/>
                <w:lang w:val="nl-NL"/>
              </w:rPr>
            </w:pPr>
            <w:r>
              <w:rPr>
                <w:rFonts w:ascii="Times New Roman" w:hAnsi="Times New Roman"/>
                <w:b/>
                <w:color w:val="000000" w:themeColor="text1"/>
                <w:sz w:val="26"/>
                <w:szCs w:val="26"/>
                <w:lang w:val="nl-NL"/>
              </w:rPr>
              <w:t>TỈNH THANH HÓA</w:t>
            </w:r>
          </w:p>
          <w:p w:rsidR="003400BA" w:rsidRDefault="003F2970">
            <w:pPr>
              <w:jc w:val="center"/>
              <w:rPr>
                <w:rFonts w:ascii="Times New Roman" w:hAnsi="Times New Roman"/>
                <w:b/>
                <w:color w:val="000000" w:themeColor="text1"/>
                <w:lang w:val="nl-NL"/>
              </w:rPr>
            </w:pPr>
            <w:r>
              <w:rPr>
                <w:rFonts w:ascii="Times New Roman" w:hAnsi="Times New Roman"/>
                <w:b/>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686435</wp:posOffset>
                      </wp:positionH>
                      <wp:positionV relativeFrom="paragraph">
                        <wp:posOffset>13335</wp:posOffset>
                      </wp:positionV>
                      <wp:extent cx="722630"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722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610ABB"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1.05pt" to="110.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RptAEAALYDAAAOAAAAZHJzL2Uyb0RvYy54bWysU8GOEzEMvSPxD1HudNoibdGo0z10BRcE&#10;FQsfkM04nYgkjpzQmf49TtrOIkAIIS6eOHnP9rM92/vJO3ECShZDJ1eLpRQQNPY2HDv55fPbV2+k&#10;SFmFXjkM0MkzJHm/e/liO8YW1jig64EEBwmpHWMnh5xj2zRJD+BVWmCEwI8GyavMLh2bntTI0b1r&#10;1svlXTMi9ZFQQ0p8+3B5lLsa3xjQ+aMxCbJwneTacrVU7VOxzW6r2iOpOFh9LUP9QxVe2cBJ51AP&#10;KivxjewvobzVhAlNXmj0DRpjNVQNrGa1/EnN46AiVC3cnBTnNqX/F1Z/OB1I2L6TGymC8jyix0zK&#10;Hocs9hgCNxBJbEqfxphahu/Dga5eigcqoidDvnxZjphqb89zb2HKQvPlZr2+e80T0Len5pkXKeV3&#10;gF6UQyedDUW1atXpfcqci6E3CDuljkvmespnBwXswicwrIRzrSq77hDsHYmT4un3X1dFBceqyEIx&#10;1rmZtPwz6YotNKh79bfEGV0zYsgz0duA9LusebqVai74m+qL1iL7CftznUNtBy9HVXZd5LJ9P/qV&#10;/vy77b4DAAD//wMAUEsDBBQABgAIAAAAIQAWqVcS2gAAAAcBAAAPAAAAZHJzL2Rvd25yZXYueG1s&#10;TI5BT4NAEIXvJv6HzZh4swscWoosjVF70gNSDx637Aik7Cxht4D+ekcv9jT58l7efPlusb2YcPSd&#10;IwXxKgKBVDvTUaPg/bC/S0H4oMno3hEq+EIPu+L6KteZcTO94VSFRvAI+UwraEMYMil93aLVfuUG&#10;JM4+3Wh1YBwbaUY987jtZRJFa2l1R/yh1QM+tlifqrNVsHl+qcphfnr9LuVGluXkQnr6UOr2Znm4&#10;BxFwCf9l+NVndSjY6ejOZLzomaM05qqChA/nSRJvQRz/WBa5vPQvfgAAAP//AwBQSwECLQAUAAYA&#10;CAAAACEAtoM4kv4AAADhAQAAEwAAAAAAAAAAAAAAAAAAAAAAW0NvbnRlbnRfVHlwZXNdLnhtbFBL&#10;AQItABQABgAIAAAAIQA4/SH/1gAAAJQBAAALAAAAAAAAAAAAAAAAAC8BAABfcmVscy8ucmVsc1BL&#10;AQItABQABgAIAAAAIQBagaRptAEAALYDAAAOAAAAAAAAAAAAAAAAAC4CAABkcnMvZTJvRG9jLnht&#10;bFBLAQItABQABgAIAAAAIQAWqVcS2gAAAAcBAAAPAAAAAAAAAAAAAAAAAA4EAABkcnMvZG93bnJl&#10;di54bWxQSwUGAAAAAAQABADzAAAAFQUAAAAA&#10;" strokecolor="black [3040]"/>
                  </w:pict>
                </mc:Fallback>
              </mc:AlternateContent>
            </w:r>
          </w:p>
        </w:tc>
        <w:tc>
          <w:tcPr>
            <w:tcW w:w="5670" w:type="dxa"/>
            <w:shd w:val="clear" w:color="auto" w:fill="auto"/>
          </w:tcPr>
          <w:p w:rsidR="003400BA" w:rsidRDefault="003F2970">
            <w:pPr>
              <w:pStyle w:val="Heading2"/>
              <w:tabs>
                <w:tab w:val="center" w:pos="6480"/>
              </w:tabs>
              <w:rPr>
                <w:rFonts w:ascii="Times New Roman" w:hAnsi="Times New Roman"/>
                <w:bCs/>
                <w:color w:val="000000" w:themeColor="text1"/>
                <w:sz w:val="26"/>
                <w:szCs w:val="24"/>
                <w:lang w:val="nl-NL"/>
              </w:rPr>
            </w:pPr>
            <w:r>
              <w:rPr>
                <w:rFonts w:ascii="Times New Roman" w:hAnsi="Times New Roman"/>
                <w:bCs/>
                <w:color w:val="000000" w:themeColor="text1"/>
                <w:sz w:val="26"/>
                <w:szCs w:val="24"/>
                <w:lang w:val="nl-NL"/>
              </w:rPr>
              <w:t>CỘNG HOÀ XÃ HỘI CHỦ NGHĨA VIỆT NAM</w:t>
            </w:r>
          </w:p>
          <w:p w:rsidR="003400BA" w:rsidRDefault="003F2970">
            <w:pPr>
              <w:jc w:val="center"/>
              <w:rPr>
                <w:rFonts w:ascii="Times New Roman" w:hAnsi="Times New Roman"/>
                <w:color w:val="000000" w:themeColor="text1"/>
                <w:lang w:val="nl-NL"/>
              </w:rPr>
            </w:pPr>
            <w:r>
              <w:rPr>
                <w:rFonts w:ascii="Times New Roman" w:hAnsi="Times New Roman"/>
                <w:b/>
                <w:noProof/>
                <w:color w:val="000000" w:themeColor="text1"/>
                <w:sz w:val="26"/>
                <w:szCs w:val="26"/>
              </w:rPr>
              <mc:AlternateContent>
                <mc:Choice Requires="wps">
                  <w:drawing>
                    <wp:anchor distT="0" distB="0" distL="114300" distR="114300" simplePos="0" relativeHeight="251657216" behindDoc="0" locked="0" layoutInCell="1" allowOverlap="1">
                      <wp:simplePos x="0" y="0"/>
                      <wp:positionH relativeFrom="column">
                        <wp:posOffset>750570</wp:posOffset>
                      </wp:positionH>
                      <wp:positionV relativeFrom="paragraph">
                        <wp:posOffset>193675</wp:posOffset>
                      </wp:positionV>
                      <wp:extent cx="1958340" cy="0"/>
                      <wp:effectExtent l="0" t="0" r="22860" b="19050"/>
                      <wp:wrapNone/>
                      <wp:docPr id="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29E4CBF" id="_x0000_t32" coordsize="21600,21600" o:spt="32" o:oned="t" path="m,l21600,21600e" filled="f">
                      <v:path arrowok="t" fillok="f" o:connecttype="none"/>
                      <o:lock v:ext="edit" shapetype="t"/>
                    </v:shapetype>
                    <v:shape id="AutoShape 64" o:spid="_x0000_s1026" type="#_x0000_t32" style="position:absolute;margin-left:59.1pt;margin-top:15.25pt;width:154.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B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miWh/kMxhUQVqmtDR3So3o1z5p+d0jpqiOq5TH67WQgOQsZybuUcHEGquyGL5pBDIEC&#10;cVjHxvYBEsaAjnEnp9tO+NEjCh+zxXT+kMPq6NWXkOKaaKzzn7nuUTBK7Lwlou18pZWCzWubxTLk&#10;8Ox8oEWKa0KoqvRGSBkFIBUaSryYTqYxwWkpWHCGMGfbXSUtOpAgofiLPYLnPszqvWIRrOOErS+2&#10;J0KebSguVcCDxoDOxTpr5MciXazn63k+yiez9ShP63r0tKny0WyTfZrWD3VV1dnPQC3Li04wxlVg&#10;d9Vrlv+dHi4v56y0m2JvY0jeo8d5AdnrfyQdNxuWeZbFTrPT1l43DhKNwZfnFN7A/R3s+0e/+gUA&#10;AP//AwBQSwMEFAAGAAgAAAAhAK0ZUzzdAAAACQEAAA8AAABkcnMvZG93bnJldi54bWxMj8FOwzAM&#10;hu9IvENkJC6IJS2s2krTaULiwJFtEtes8dpC41RNupY9PUYc4Pjbn35/Ljaz68QZh9B60pAsFAik&#10;ytuWag2H/cv9CkSIhqzpPKGGLwywKa+vCpNbP9EbnnexFlxCITcamhj7XMpQNehMWPgeiXcnPzgT&#10;OQ61tIOZuNx1MlUqk860xBca0+Nzg9XnbnQaMIzLRG3Xrj68Xqa79/TyMfV7rW9v5u0TiIhz/IPh&#10;R5/VoWSnox/JBtFxTlYpoxoe1BIEA49ploE4/g5kWcj/H5TfAAAA//8DAFBLAQItABQABgAIAAAA&#10;IQC2gziS/gAAAOEBAAATAAAAAAAAAAAAAAAAAAAAAABbQ29udGVudF9UeXBlc10ueG1sUEsBAi0A&#10;FAAGAAgAAAAhADj9If/WAAAAlAEAAAsAAAAAAAAAAAAAAAAALwEAAF9yZWxzLy5yZWxzUEsBAi0A&#10;FAAGAAgAAAAhANYTj4EfAgAAPAQAAA4AAAAAAAAAAAAAAAAALgIAAGRycy9lMm9Eb2MueG1sUEsB&#10;Ai0AFAAGAAgAAAAhAK0ZUzzdAAAACQEAAA8AAAAAAAAAAAAAAAAAeQQAAGRycy9kb3ducmV2Lnht&#10;bFBLBQYAAAAABAAEAPMAAACDBQAAAAA=&#10;"/>
                  </w:pict>
                </mc:Fallback>
              </mc:AlternateContent>
            </w:r>
            <w:r>
              <w:rPr>
                <w:rFonts w:ascii="Times New Roman" w:hAnsi="Times New Roman"/>
                <w:b/>
                <w:color w:val="000000" w:themeColor="text1"/>
                <w:sz w:val="26"/>
                <w:szCs w:val="26"/>
                <w:lang w:val="nl-NL"/>
              </w:rPr>
              <w:t>Độc lập - Tự do - Hạnh phúc</w:t>
            </w:r>
          </w:p>
        </w:tc>
      </w:tr>
      <w:tr w:rsidR="003400BA">
        <w:tc>
          <w:tcPr>
            <w:tcW w:w="3544" w:type="dxa"/>
            <w:shd w:val="clear" w:color="auto" w:fill="auto"/>
          </w:tcPr>
          <w:p w:rsidR="003400BA" w:rsidRDefault="003F2970">
            <w:pPr>
              <w:pStyle w:val="Heading2"/>
              <w:tabs>
                <w:tab w:val="center" w:pos="6480"/>
              </w:tabs>
              <w:rPr>
                <w:rFonts w:ascii="Times New Roman" w:hAnsi="Times New Roman"/>
                <w:b w:val="0"/>
                <w:bCs/>
                <w:color w:val="000000" w:themeColor="text1"/>
                <w:szCs w:val="28"/>
                <w:lang w:val="nl-NL"/>
              </w:rPr>
            </w:pPr>
            <w:r>
              <w:rPr>
                <w:rFonts w:ascii="Times New Roman" w:hAnsi="Times New Roman"/>
                <w:b w:val="0"/>
                <w:color w:val="000000" w:themeColor="text1"/>
                <w:szCs w:val="28"/>
                <w:lang w:val="nl-NL"/>
              </w:rPr>
              <w:t xml:space="preserve">Số:         /2024 /QĐ-UBND                                          </w:t>
            </w:r>
          </w:p>
        </w:tc>
        <w:tc>
          <w:tcPr>
            <w:tcW w:w="5670" w:type="dxa"/>
            <w:shd w:val="clear" w:color="auto" w:fill="auto"/>
          </w:tcPr>
          <w:p w:rsidR="003400BA" w:rsidRDefault="003F2970">
            <w:pPr>
              <w:pStyle w:val="Heading2"/>
              <w:tabs>
                <w:tab w:val="center" w:pos="6480"/>
              </w:tabs>
              <w:spacing w:after="120"/>
              <w:rPr>
                <w:rFonts w:ascii="Times New Roman" w:hAnsi="Times New Roman"/>
                <w:b w:val="0"/>
                <w:bCs/>
                <w:color w:val="000000" w:themeColor="text1"/>
                <w:szCs w:val="28"/>
                <w:lang w:val="nl-NL"/>
              </w:rPr>
            </w:pPr>
            <w:r>
              <w:rPr>
                <w:rFonts w:ascii="Times New Roman" w:hAnsi="Times New Roman"/>
                <w:b w:val="0"/>
                <w:i/>
                <w:color w:val="000000" w:themeColor="text1"/>
                <w:szCs w:val="28"/>
                <w:lang w:val="nl-NL"/>
              </w:rPr>
              <w:t>Thanh Hoá, ngày      tháng      năm 2024</w:t>
            </w:r>
          </w:p>
        </w:tc>
      </w:tr>
    </w:tbl>
    <w:p w:rsidR="003400BA" w:rsidRDefault="003F2970">
      <w:pPr>
        <w:pStyle w:val="Heading2"/>
        <w:tabs>
          <w:tab w:val="center" w:pos="6480"/>
        </w:tabs>
        <w:rPr>
          <w:rFonts w:ascii="Times New Roman" w:hAnsi="Times New Roman"/>
          <w:bCs/>
          <w:color w:val="000000" w:themeColor="text1"/>
          <w:sz w:val="22"/>
          <w:szCs w:val="22"/>
          <w:lang w:val="nl-NL"/>
        </w:rPr>
      </w:pPr>
      <w:r>
        <w:rPr>
          <w:rFonts w:ascii="Times New Roman" w:hAnsi="Times New Roman"/>
          <w:bCs/>
          <w:noProof/>
          <w:color w:val="000000" w:themeColor="text1"/>
          <w:sz w:val="22"/>
          <w:szCs w:val="22"/>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53975</wp:posOffset>
                </wp:positionV>
                <wp:extent cx="914400" cy="279400"/>
                <wp:effectExtent l="0" t="0" r="19050" b="25400"/>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9400"/>
                        </a:xfrm>
                        <a:prstGeom prst="rect">
                          <a:avLst/>
                        </a:prstGeom>
                        <a:solidFill>
                          <a:srgbClr val="FFFFFF"/>
                        </a:solidFill>
                        <a:ln w="9525">
                          <a:solidFill>
                            <a:srgbClr val="000000"/>
                          </a:solidFill>
                          <a:miter lim="800000"/>
                          <a:headEnd/>
                          <a:tailEnd/>
                        </a:ln>
                      </wps:spPr>
                      <wps:txbx>
                        <w:txbxContent>
                          <w:p w:rsidR="003400BA" w:rsidRDefault="003F2970">
                            <w:pPr>
                              <w:rPr>
                                <w:rFonts w:ascii="Times New Roman" w:hAnsi="Times New Roman"/>
                                <w:b/>
                                <w:sz w:val="26"/>
                                <w:szCs w:val="26"/>
                              </w:rPr>
                            </w:pPr>
                            <w:r>
                              <w:rPr>
                                <w:rFonts w:ascii="Times New Roman" w:hAnsi="Times New Roman"/>
                                <w:sz w:val="26"/>
                                <w:szCs w:val="26"/>
                              </w:rPr>
                              <w:t>“</w:t>
                            </w:r>
                            <w:r>
                              <w:rPr>
                                <w:rFonts w:ascii="Times New Roman" w:hAnsi="Times New Roman"/>
                                <w:b/>
                                <w:sz w:val="26"/>
                                <w:szCs w:val="26"/>
                              </w:rPr>
                              <w:t>Dự thảo</w:t>
                            </w:r>
                            <w:r>
                              <w:rPr>
                                <w:rFonts w:ascii="Times New Roman" w:hAnsi="Times New Roman"/>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1CC2A04" id="Rectangle 68" o:spid="_x0000_s1026" style="position:absolute;left:0;text-align:left;margin-left:12pt;margin-top:4.25pt;width:1in;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tsIgIAAEcEAAAOAAAAZHJzL2Uyb0RvYy54bWysU9tu2zAMfR+wfxD0vtgJkl6MOEWRLsOA&#10;bi3W7QNkWbaFyaJGKXGyrx8lp2m67WmYHwTSpI4OD8nlzb43bKfQa7Aln05yzpSVUGvblvzb1827&#10;K858ELYWBqwq+UF5frN6+2Y5uELNoANTK2QEYn0xuJJ3Ibgiy7zsVC/8BJyyFGwAexHIxTarUQyE&#10;3ptslucX2QBYOwSpvKe/d2OQrxJ+0ygZHprGq8BMyYlbSCems4pntlqKokXhOi2PNMQ/sOiFtvTo&#10;CepOBMG2qP+A6rVE8NCEiYQ+g6bRUqUaqJpp/ls1T51wKtVC4nh3ksn/P1j5efeITNcln3NmRU8t&#10;+kKiCdsaxS6uoj6D8wWlPblHjBV6dw/yu2cW1h2lqVtEGDolamI1jfnZqwvR8XSVVcMnqAlebAMk&#10;qfYN9hGQRGD71JHDqSNqH5ikn9fT+TynvkkKzS6vox1fEMXzZYc+fFDQs2iUHIl7Ahe7ex/G1OeU&#10;RB6MrjfamORgW60Nsp2g4dik74juz9OMZQMxWcwWCflVzJ9D5On7G0SvA0250X3Jr05Jooiqvbc1&#10;0RRFENqMNlVn7FHGqNzYgbCv9pQY5aygPpCgCOM00/aR0QH+5GygSS65/7EVqDgzHy01JWlIo5+c&#10;+eJyRnrieaQ6jwgrCarkgbPRXIdxXbYOddvRS9Mkg4VbamSjk8gvrI68aVpTm46bFdfh3E9ZL/u/&#10;+gUAAP//AwBQSwMEFAAGAAgAAAAhAMpkDenbAAAABwEAAA8AAABkcnMvZG93bnJldi54bWxMj0FP&#10;g0AUhO8m/ofNM/FmF1EaRB6N0dTEY0sv3h7wBJR9S9ilRX+925MeJzOZ+SbfLGZQR55cbwXhdhWB&#10;Yqlt00uLcCi3Nyko50kaGqwwwjc72BSXFzlljT3Jjo9736pQIi4jhM77MdPa1R0bcis7sgTvw06G&#10;fJBTq5uJTqHcDDqOorU21EtY6Gjk547rr/1sEKo+PtDPrnyNzMP2zr8t5ef8/oJ4fbU8PYLyvPi/&#10;MJzxAzoUgamyszRODQjxfbjiEdIE1Nlep0FXCEmcgC5y/Z+/+AUAAP//AwBQSwECLQAUAAYACAAA&#10;ACEAtoM4kv4AAADhAQAAEwAAAAAAAAAAAAAAAAAAAAAAW0NvbnRlbnRfVHlwZXNdLnhtbFBLAQIt&#10;ABQABgAIAAAAIQA4/SH/1gAAAJQBAAALAAAAAAAAAAAAAAAAAC8BAABfcmVscy8ucmVsc1BLAQIt&#10;ABQABgAIAAAAIQBLPttsIgIAAEcEAAAOAAAAAAAAAAAAAAAAAC4CAABkcnMvZTJvRG9jLnhtbFBL&#10;AQItABQABgAIAAAAIQDKZA3p2wAAAAcBAAAPAAAAAAAAAAAAAAAAAHwEAABkcnMvZG93bnJldi54&#10;bWxQSwUGAAAAAAQABADzAAAAhAUAAAAA&#10;">
                <v:textbox>
                  <w:txbxContent>
                    <w:p w:rsidR="00A51064" w:rsidRPr="00A51064" w:rsidRDefault="00A51064">
                      <w:pPr>
                        <w:rPr>
                          <w:rFonts w:ascii="Times New Roman" w:hAnsi="Times New Roman"/>
                          <w:b/>
                          <w:sz w:val="26"/>
                          <w:szCs w:val="26"/>
                        </w:rPr>
                      </w:pPr>
                      <w:r w:rsidRPr="00A51064">
                        <w:rPr>
                          <w:rFonts w:ascii="Times New Roman" w:hAnsi="Times New Roman"/>
                          <w:sz w:val="26"/>
                          <w:szCs w:val="26"/>
                        </w:rPr>
                        <w:t>“</w:t>
                      </w:r>
                      <w:r w:rsidRPr="00A51064">
                        <w:rPr>
                          <w:rFonts w:ascii="Times New Roman" w:hAnsi="Times New Roman"/>
                          <w:b/>
                          <w:sz w:val="26"/>
                          <w:szCs w:val="26"/>
                        </w:rPr>
                        <w:t>Dự thảo</w:t>
                      </w:r>
                      <w:r w:rsidRPr="00A51064">
                        <w:rPr>
                          <w:rFonts w:ascii="Times New Roman" w:hAnsi="Times New Roman"/>
                          <w:sz w:val="26"/>
                          <w:szCs w:val="26"/>
                        </w:rPr>
                        <w:t>”</w:t>
                      </w:r>
                    </w:p>
                  </w:txbxContent>
                </v:textbox>
              </v:rect>
            </w:pict>
          </mc:Fallback>
        </mc:AlternateContent>
      </w:r>
      <w:r>
        <w:rPr>
          <w:rFonts w:ascii="Times New Roman" w:hAnsi="Times New Roman"/>
          <w:bCs/>
          <w:color w:val="000000" w:themeColor="text1"/>
          <w:sz w:val="22"/>
          <w:szCs w:val="22"/>
          <w:lang w:val="nl-NL"/>
        </w:rPr>
        <w:t xml:space="preserve">  </w:t>
      </w:r>
    </w:p>
    <w:p w:rsidR="003400BA" w:rsidRDefault="003F2970">
      <w:pPr>
        <w:ind w:firstLine="426"/>
        <w:rPr>
          <w:rFonts w:ascii="Times New Roman" w:hAnsi="Times New Roman"/>
          <w:i/>
          <w:iCs/>
          <w:color w:val="000000" w:themeColor="text1"/>
          <w:sz w:val="10"/>
          <w:szCs w:val="22"/>
          <w:u w:val="single"/>
          <w:lang w:val="nl-NL"/>
        </w:rPr>
      </w:pPr>
      <w:r>
        <w:rPr>
          <w:rFonts w:ascii="Times New Roman" w:hAnsi="Times New Roman"/>
          <w:color w:val="000000" w:themeColor="text1"/>
          <w:sz w:val="22"/>
          <w:szCs w:val="22"/>
          <w:lang w:val="nl-NL"/>
        </w:rPr>
        <w:t xml:space="preserve">    </w:t>
      </w:r>
    </w:p>
    <w:p w:rsidR="003400BA" w:rsidRDefault="003F2970">
      <w:pPr>
        <w:jc w:val="center"/>
        <w:rPr>
          <w:rFonts w:ascii="Times New Roman" w:hAnsi="Times New Roman"/>
          <w:b/>
          <w:color w:val="000000" w:themeColor="text1"/>
          <w:szCs w:val="28"/>
          <w:lang w:val="nl-NL"/>
        </w:rPr>
      </w:pPr>
      <w:r>
        <w:rPr>
          <w:rFonts w:ascii="Times New Roman" w:hAnsi="Times New Roman"/>
          <w:b/>
          <w:color w:val="000000" w:themeColor="text1"/>
          <w:szCs w:val="28"/>
          <w:lang w:val="nl-NL"/>
        </w:rPr>
        <w:t>QUYẾT ĐỊNH</w:t>
      </w:r>
    </w:p>
    <w:p w:rsidR="003400BA" w:rsidRDefault="003F2970">
      <w:pPr>
        <w:pStyle w:val="Heading2"/>
        <w:tabs>
          <w:tab w:val="left" w:pos="4120"/>
          <w:tab w:val="center" w:pos="4824"/>
        </w:tabs>
        <w:rPr>
          <w:rFonts w:ascii="Times New Roman" w:hAnsi="Times New Roman"/>
          <w:bCs/>
          <w:color w:val="000000" w:themeColor="text1"/>
          <w:szCs w:val="28"/>
          <w:lang w:val="nl-NL"/>
        </w:rPr>
      </w:pPr>
      <w:r>
        <w:rPr>
          <w:rFonts w:ascii="Times New Roman" w:hAnsi="Times New Roman"/>
          <w:bCs/>
          <w:color w:val="000000" w:themeColor="text1"/>
          <w:szCs w:val="28"/>
          <w:lang w:val="nl-NL"/>
        </w:rPr>
        <w:t xml:space="preserve">Quy định chức năng, nhiệm vụ, quyền hạn và cơ cấu tổ chức </w:t>
      </w:r>
    </w:p>
    <w:p w:rsidR="003400BA" w:rsidRDefault="003F2970">
      <w:pPr>
        <w:pStyle w:val="Heading2"/>
        <w:tabs>
          <w:tab w:val="left" w:pos="4120"/>
          <w:tab w:val="center" w:pos="4824"/>
        </w:tabs>
        <w:rPr>
          <w:rFonts w:ascii="Times New Roman" w:hAnsi="Times New Roman"/>
          <w:bCs/>
          <w:color w:val="000000" w:themeColor="text1"/>
          <w:szCs w:val="28"/>
          <w:lang w:val="nl-NL"/>
        </w:rPr>
      </w:pPr>
      <w:r>
        <w:rPr>
          <w:rFonts w:ascii="Times New Roman" w:hAnsi="Times New Roman"/>
          <w:bCs/>
          <w:color w:val="000000" w:themeColor="text1"/>
          <w:szCs w:val="28"/>
          <w:lang w:val="nl-NL"/>
        </w:rPr>
        <w:t>của Chi cục Kiểm lâm Thanh Hóa</w:t>
      </w:r>
    </w:p>
    <w:p w:rsidR="003400BA" w:rsidRDefault="003F2970">
      <w:pPr>
        <w:ind w:firstLine="426"/>
        <w:jc w:val="center"/>
        <w:rPr>
          <w:rFonts w:ascii="Times New Roman" w:hAnsi="Times New Roman"/>
          <w:b/>
          <w:color w:val="000000" w:themeColor="text1"/>
          <w:szCs w:val="22"/>
          <w:lang w:val="nl-NL"/>
        </w:rPr>
      </w:pPr>
      <w:r>
        <w:rPr>
          <w:rFonts w:ascii="Times New Roman" w:hAnsi="Times New Roman"/>
          <w:b/>
          <w:noProof/>
          <w:color w:val="000000" w:themeColor="text1"/>
          <w:sz w:val="22"/>
          <w:szCs w:val="22"/>
        </w:rPr>
        <mc:AlternateContent>
          <mc:Choice Requires="wps">
            <w:drawing>
              <wp:anchor distT="0" distB="0" distL="114300" distR="114300" simplePos="0" relativeHeight="251655168" behindDoc="0" locked="0" layoutInCell="1" allowOverlap="1">
                <wp:simplePos x="0" y="0"/>
                <wp:positionH relativeFrom="column">
                  <wp:posOffset>2043430</wp:posOffset>
                </wp:positionH>
                <wp:positionV relativeFrom="paragraph">
                  <wp:posOffset>7620</wp:posOffset>
                </wp:positionV>
                <wp:extent cx="1645920" cy="0"/>
                <wp:effectExtent l="0" t="0" r="30480" b="1905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E63E0AC" id="Line 4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pt,.6pt" to="29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E7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5PLSmN66AiErtbCiOntWL2Wr63SGlq5aoA48UXy8G8rKQkbxJCRtn4IJ9/1kziCFHr2Of&#10;zo3tAiR0AJ2jHJe7HPzsEYXDbJZPFxNQjQ6+hBRDorHOf+K6Q8EosQTSEZicts4HIqQYQsI9Sm+E&#10;lFFtqVBf4sV0Mo0JTkvBgjOEOXvYV9KiEwnzEr9YFXgew6w+KhbBWk7Y+mZ7IuTVhsulCnhQCtC5&#10;WdeB+LFIF+v5ep6P8slsPcrTuh593FT5aLbJPkzrp7qq6uxnoJblRSsY4yqwG4Yzy/9O/NszuY7V&#10;fTzvbUjeosd+AdnhH0lHLYN810HYa3bZ2UFjmMcYfHs7YeAf92A/vvDVLwAAAP//AwBQSwMEFAAG&#10;AAgAAAAhAAcAwHzbAAAABwEAAA8AAABkcnMvZG93bnJldi54bWxMj8FOwzAQRO9I/IO1SFyq1kkq&#10;UJXGqRCQGxdaENdtvCQR8TqN3Tbw9Sxc4Dh6q5m3xWZyvTrRGDrPBtJFAoq49rbjxsDLrpqvQIWI&#10;bLH3TAY+KcCmvLwoMLf+zM902sZGSQmHHA20MQ651qFuyWFY+IFY2LsfHUaJY6PtiGcpd73OkuRW&#10;O+xYFloc6L6l+mN7dAZC9UqH6mtWz5K3ZeMpOzw8PaIx11fT3RpUpCn+HcOPvqhDKU57f2QbVG9g&#10;maWiHgVkoITfrFL5bf+bdVno//7lNwAAAP//AwBQSwECLQAUAAYACAAAACEAtoM4kv4AAADhAQAA&#10;EwAAAAAAAAAAAAAAAAAAAAAAW0NvbnRlbnRfVHlwZXNdLnhtbFBLAQItABQABgAIAAAAIQA4/SH/&#10;1gAAAJQBAAALAAAAAAAAAAAAAAAAAC8BAABfcmVscy8ucmVsc1BLAQItABQABgAIAAAAIQC5gJE7&#10;EwIAACkEAAAOAAAAAAAAAAAAAAAAAC4CAABkcnMvZTJvRG9jLnhtbFBLAQItABQABgAIAAAAIQAH&#10;AMB82wAAAAcBAAAPAAAAAAAAAAAAAAAAAG0EAABkcnMvZG93bnJldi54bWxQSwUGAAAAAAQABADz&#10;AAAAdQUAAAAA&#10;"/>
            </w:pict>
          </mc:Fallback>
        </mc:AlternateContent>
      </w:r>
    </w:p>
    <w:p w:rsidR="003400BA" w:rsidRDefault="003F2970">
      <w:pPr>
        <w:jc w:val="center"/>
        <w:rPr>
          <w:rFonts w:ascii="Times New Roman" w:hAnsi="Times New Roman"/>
          <w:b/>
          <w:color w:val="000000" w:themeColor="text1"/>
          <w:szCs w:val="28"/>
          <w:lang w:val="nl-NL"/>
        </w:rPr>
      </w:pPr>
      <w:r>
        <w:rPr>
          <w:rFonts w:ascii="Times New Roman" w:hAnsi="Times New Roman"/>
          <w:b/>
          <w:color w:val="000000" w:themeColor="text1"/>
          <w:szCs w:val="28"/>
          <w:lang w:val="nl-NL"/>
        </w:rPr>
        <w:t>ỦY BAN NHÂN DÂN TỈNH THANH HÓA</w:t>
      </w:r>
    </w:p>
    <w:p w:rsidR="003400BA" w:rsidRDefault="003400BA">
      <w:pPr>
        <w:ind w:firstLine="426"/>
        <w:jc w:val="center"/>
        <w:rPr>
          <w:rFonts w:ascii="Times New Roman" w:hAnsi="Times New Roman"/>
          <w:color w:val="000000" w:themeColor="text1"/>
          <w:sz w:val="22"/>
          <w:szCs w:val="22"/>
          <w:lang w:val="nl-NL"/>
        </w:rPr>
      </w:pPr>
    </w:p>
    <w:p w:rsidR="003400BA" w:rsidRDefault="003F2970">
      <w:pPr>
        <w:pStyle w:val="Footer"/>
        <w:tabs>
          <w:tab w:val="left" w:pos="540"/>
        </w:tabs>
        <w:spacing w:before="120" w:after="120"/>
        <w:ind w:firstLine="720"/>
        <w:jc w:val="both"/>
        <w:rPr>
          <w:rFonts w:ascii="Times New Roman" w:hAnsi="Times New Roman"/>
          <w:i/>
          <w:color w:val="000000" w:themeColor="text1"/>
          <w:szCs w:val="28"/>
          <w:lang w:val="nl-NL"/>
        </w:rPr>
      </w:pPr>
      <w:r>
        <w:rPr>
          <w:rFonts w:ascii="Times New Roman" w:hAnsi="Times New Roman"/>
          <w:i/>
          <w:color w:val="000000" w:themeColor="text1"/>
          <w:szCs w:val="28"/>
          <w:lang w:val="nl-NL"/>
        </w:rPr>
        <w:t xml:space="preserve"> Căn cứ Luật Tổ chức chính quyền địa phương ngày 19/6/2015; Luật sửa đổi, bổ sung một số điều của Luật Tổ chức Chính phủ và Luật Tổ chức chính quyền địa phương ngày 22/11/2019;</w:t>
      </w:r>
    </w:p>
    <w:p w:rsidR="003400BA" w:rsidRDefault="003F2970">
      <w:pPr>
        <w:pStyle w:val="Footer"/>
        <w:tabs>
          <w:tab w:val="clear" w:pos="4320"/>
          <w:tab w:val="clear" w:pos="8640"/>
          <w:tab w:val="left" w:pos="540"/>
        </w:tabs>
        <w:spacing w:before="120" w:after="120"/>
        <w:ind w:firstLine="720"/>
        <w:jc w:val="both"/>
        <w:rPr>
          <w:rFonts w:ascii="Times New Roman" w:hAnsi="Times New Roman"/>
          <w:i/>
          <w:color w:val="000000" w:themeColor="text1"/>
          <w:lang w:val="nl-NL"/>
        </w:rPr>
      </w:pPr>
      <w:r>
        <w:rPr>
          <w:rFonts w:ascii="Times New Roman" w:hAnsi="Times New Roman"/>
          <w:i/>
          <w:color w:val="000000" w:themeColor="text1"/>
          <w:szCs w:val="28"/>
        </w:rPr>
        <w:t>Căn cứ Luật Ban hành văn bản quy phạm pháp luật ngày 22/6/2015; Luật sửa đổi, bổ sung một số điều của Luật Ban hành văn bản quy phạm pháp luật ngày 18/6/2020;</w:t>
      </w:r>
    </w:p>
    <w:p w:rsidR="003400BA" w:rsidRDefault="003F2970">
      <w:pPr>
        <w:pStyle w:val="Footer"/>
        <w:tabs>
          <w:tab w:val="left" w:pos="540"/>
        </w:tabs>
        <w:spacing w:before="120" w:after="120"/>
        <w:ind w:firstLine="720"/>
        <w:jc w:val="both"/>
        <w:rPr>
          <w:rFonts w:ascii="Times New Roman" w:hAnsi="Times New Roman"/>
          <w:i/>
          <w:color w:val="000000" w:themeColor="text1"/>
          <w:szCs w:val="28"/>
          <w:lang w:val="nl-NL"/>
        </w:rPr>
      </w:pPr>
      <w:r>
        <w:rPr>
          <w:rFonts w:ascii="Times New Roman" w:hAnsi="Times New Roman"/>
          <w:i/>
          <w:color w:val="000000" w:themeColor="text1"/>
          <w:lang w:val="nl-NL"/>
        </w:rPr>
        <w:t>Căn cứ Luật Lâm nghiệp ngày 15/11/2017</w:t>
      </w:r>
      <w:r>
        <w:rPr>
          <w:rFonts w:ascii="Times New Roman" w:hAnsi="Times New Roman"/>
          <w:i/>
          <w:color w:val="000000" w:themeColor="text1"/>
          <w:szCs w:val="28"/>
          <w:lang w:val="nl-NL"/>
        </w:rPr>
        <w:t>;</w:t>
      </w:r>
    </w:p>
    <w:p w:rsidR="003400BA" w:rsidRDefault="003F2970">
      <w:pPr>
        <w:pStyle w:val="Footer"/>
        <w:tabs>
          <w:tab w:val="left" w:pos="540"/>
        </w:tabs>
        <w:spacing w:before="120" w:after="120"/>
        <w:ind w:firstLine="720"/>
        <w:jc w:val="both"/>
        <w:rPr>
          <w:rFonts w:ascii="Times New Roman" w:hAnsi="Times New Roman"/>
          <w:i/>
          <w:color w:val="000000" w:themeColor="text1"/>
          <w:szCs w:val="28"/>
          <w:lang w:val="nl-NL"/>
        </w:rPr>
      </w:pPr>
      <w:r>
        <w:rPr>
          <w:rFonts w:ascii="Times New Roman" w:hAnsi="Times New Roman"/>
          <w:i/>
          <w:color w:val="000000" w:themeColor="text1"/>
          <w:szCs w:val="28"/>
          <w:lang w:val="nl-NL"/>
        </w:rPr>
        <w:t>Căn cứ Luật Thanh tra ngày 14/11/2022;</w:t>
      </w:r>
    </w:p>
    <w:p w:rsidR="003400BA" w:rsidRDefault="003F2970">
      <w:pPr>
        <w:pStyle w:val="Footer"/>
        <w:tabs>
          <w:tab w:val="left" w:pos="540"/>
        </w:tabs>
        <w:spacing w:before="120" w:after="120"/>
        <w:ind w:firstLine="720"/>
        <w:jc w:val="both"/>
        <w:rPr>
          <w:rFonts w:ascii="Times New Roman" w:hAnsi="Times New Roman"/>
          <w:i/>
          <w:color w:val="000000" w:themeColor="text1"/>
          <w:szCs w:val="28"/>
          <w:lang w:val="nl-NL"/>
        </w:rPr>
      </w:pPr>
      <w:r>
        <w:rPr>
          <w:rFonts w:ascii="Times New Roman" w:hAnsi="Times New Roman"/>
          <w:i/>
          <w:color w:val="000000" w:themeColor="text1"/>
          <w:szCs w:val="28"/>
          <w:lang w:val="nl-NL"/>
        </w:rPr>
        <w:t xml:space="preserve">Căn cứ </w:t>
      </w:r>
      <w:r>
        <w:rPr>
          <w:rFonts w:ascii="Times New Roman" w:hAnsi="Times New Roman"/>
          <w:i/>
          <w:color w:val="000000" w:themeColor="text1"/>
          <w:szCs w:val="28"/>
        </w:rPr>
        <w:t xml:space="preserve">Nghị định số </w:t>
      </w:r>
      <w:r>
        <w:rPr>
          <w:rFonts w:ascii="Times New Roman" w:hAnsi="Times New Roman"/>
          <w:i/>
          <w:color w:val="000000" w:themeColor="text1"/>
          <w:szCs w:val="28"/>
          <w:lang w:val="nl-NL"/>
        </w:rPr>
        <w:t xml:space="preserve">156/2018/NĐ-CP ngày 16/11/2018 của Chính phủ quy định chi tiết một số điều của Luật Lâm nghiệp; </w:t>
      </w:r>
      <w:r>
        <w:rPr>
          <w:rFonts w:ascii="Times New Roman" w:hAnsi="Times New Roman"/>
          <w:i/>
          <w:color w:val="000000" w:themeColor="text1"/>
          <w:szCs w:val="28"/>
        </w:rPr>
        <w:t>Nghị định số 01/2019/NĐ-CP ngày 01/01/2019 của Chính phủ về Kiểm lâm và Lực lượng chuyên trách bảo vệ rừng</w:t>
      </w:r>
      <w:r>
        <w:rPr>
          <w:rFonts w:ascii="Times New Roman" w:hAnsi="Times New Roman"/>
          <w:i/>
          <w:color w:val="000000" w:themeColor="text1"/>
          <w:szCs w:val="28"/>
          <w:lang w:val="nl-NL"/>
        </w:rPr>
        <w:t>;</w:t>
      </w:r>
    </w:p>
    <w:p w:rsidR="003400BA" w:rsidRDefault="003F2970">
      <w:pPr>
        <w:pStyle w:val="Footer"/>
        <w:tabs>
          <w:tab w:val="left" w:pos="540"/>
        </w:tabs>
        <w:spacing w:before="120" w:after="120"/>
        <w:ind w:firstLine="720"/>
        <w:jc w:val="both"/>
        <w:rPr>
          <w:rFonts w:ascii="Times New Roman" w:hAnsi="Times New Roman"/>
          <w:i/>
          <w:color w:val="000000" w:themeColor="text1"/>
          <w:szCs w:val="28"/>
          <w:lang w:val="nl-NL"/>
        </w:rPr>
      </w:pPr>
      <w:r>
        <w:rPr>
          <w:rFonts w:ascii="Times New Roman" w:hAnsi="Times New Roman"/>
          <w:i/>
          <w:color w:val="000000" w:themeColor="text1"/>
          <w:szCs w:val="28"/>
          <w:lang w:val="nl-NL"/>
        </w:rPr>
        <w:t>Căn cứ Nghị định số 24/2014/NĐ-CP ngày 04/4/2014 của Chính phủ quy định tổ chức các cơ quan chuyên môn thuộc UBND tỉnh, thành phố trực thuộc Trung ương; Nghị định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sidR="003400BA" w:rsidRDefault="003F2970">
      <w:pPr>
        <w:pStyle w:val="Footer"/>
        <w:tabs>
          <w:tab w:val="clear" w:pos="4320"/>
          <w:tab w:val="clear" w:pos="8640"/>
          <w:tab w:val="left" w:pos="540"/>
        </w:tabs>
        <w:spacing w:before="120" w:after="120" w:line="360" w:lineRule="exact"/>
        <w:ind w:firstLine="720"/>
        <w:jc w:val="both"/>
        <w:rPr>
          <w:rFonts w:ascii="Times New Roman" w:hAnsi="Times New Roman"/>
          <w:i/>
          <w:color w:val="000000" w:themeColor="text1"/>
          <w:szCs w:val="28"/>
          <w:lang w:val="nl-NL"/>
        </w:rPr>
      </w:pPr>
      <w:r>
        <w:rPr>
          <w:rFonts w:ascii="Times New Roman" w:hAnsi="Times New Roman"/>
          <w:i/>
          <w:color w:val="000000" w:themeColor="text1"/>
          <w:lang w:val="nl-NL"/>
        </w:rPr>
        <w:t>Căn cứ Nghị định số 158/2018/NĐ-CP ngày 22/11/2018 của Chính phủ quy định về thành lập, tổ chức lại, giải thể tổ chức hành chính;</w:t>
      </w:r>
    </w:p>
    <w:p w:rsidR="003400BA" w:rsidRDefault="003F2970">
      <w:pPr>
        <w:pStyle w:val="Footer"/>
        <w:tabs>
          <w:tab w:val="left" w:pos="540"/>
        </w:tabs>
        <w:spacing w:before="120" w:after="120"/>
        <w:ind w:firstLine="720"/>
        <w:jc w:val="both"/>
        <w:rPr>
          <w:rFonts w:ascii="Times New Roman" w:hAnsi="Times New Roman"/>
          <w:i/>
          <w:color w:val="000000" w:themeColor="text1"/>
          <w:szCs w:val="28"/>
          <w:lang w:val="nl-NL"/>
        </w:rPr>
      </w:pPr>
      <w:r>
        <w:rPr>
          <w:rFonts w:ascii="Times New Roman" w:hAnsi="Times New Roman"/>
          <w:i/>
          <w:color w:val="000000" w:themeColor="text1"/>
          <w:szCs w:val="28"/>
          <w:lang w:val="nl-NL"/>
        </w:rPr>
        <w:t>Căn cứ Nghị định số 03/2024/NĐ-CP ngày 11/01/2024 của Chính phủ quy định về cơ quan thực hiện chức năng thanh tra chuyên ngành và hoạt động của cơ quan được giao thực hiện chức năng thanh tra chuyên ngành;</w:t>
      </w:r>
    </w:p>
    <w:p w:rsidR="003400BA" w:rsidRDefault="003F2970">
      <w:pPr>
        <w:pStyle w:val="Footer"/>
        <w:tabs>
          <w:tab w:val="left" w:pos="540"/>
        </w:tabs>
        <w:spacing w:before="120" w:after="120"/>
        <w:ind w:firstLine="720"/>
        <w:jc w:val="both"/>
        <w:rPr>
          <w:rFonts w:ascii="Times New Roman" w:hAnsi="Times New Roman"/>
          <w:i/>
          <w:color w:val="000000" w:themeColor="text1"/>
          <w:szCs w:val="28"/>
          <w:lang w:val="nl-NL"/>
        </w:rPr>
      </w:pPr>
      <w:r>
        <w:rPr>
          <w:rFonts w:ascii="Times New Roman" w:hAnsi="Times New Roman"/>
          <w:i/>
          <w:color w:val="000000" w:themeColor="text1"/>
          <w:szCs w:val="28"/>
          <w:lang w:val="nl-NL"/>
        </w:rPr>
        <w:t xml:space="preserve">Căn cứ Thông tư số 30/2020/TT-BNNPTNT ngày 30/12/2022 của Bộ Nông nghiệp và Phát triển nông thôn về hướng dẫn chức năng, nhiệm vụ, quyền hạn của cơ quan chuyên môn về nông nghiệp và phát triển nông thôn thuộc UBND cấp tỉnh, cấp huyện; </w:t>
      </w:r>
    </w:p>
    <w:p w:rsidR="003400BA" w:rsidRDefault="003F2970">
      <w:pPr>
        <w:pStyle w:val="Footer"/>
        <w:tabs>
          <w:tab w:val="left" w:pos="540"/>
        </w:tabs>
        <w:spacing w:before="120" w:after="120"/>
        <w:ind w:firstLine="720"/>
        <w:jc w:val="both"/>
        <w:rPr>
          <w:rFonts w:ascii="Times New Roman" w:hAnsi="Times New Roman"/>
          <w:i/>
          <w:color w:val="000000" w:themeColor="text1"/>
          <w:szCs w:val="28"/>
          <w:lang w:val="nl-NL"/>
        </w:rPr>
      </w:pPr>
      <w:r>
        <w:rPr>
          <w:rFonts w:ascii="Times New Roman" w:hAnsi="Times New Roman"/>
          <w:i/>
          <w:color w:val="000000" w:themeColor="text1"/>
          <w:szCs w:val="28"/>
          <w:lang w:val="nl-NL"/>
        </w:rPr>
        <w:t xml:space="preserve">Căn cứ các Quyết định của UBND tỉnh: số 33/2023/QĐ-UBND ngày 22/8/2023 về việc quy định chức năng, nhiệm vụ, quyền hạn và cơ cấu tổ chức của Sở Nông nghiệp và Phát triển nông thôn; số 09/2024/QĐ-UBND ngày </w:t>
      </w:r>
      <w:r>
        <w:rPr>
          <w:rFonts w:ascii="Times New Roman" w:hAnsi="Times New Roman"/>
          <w:i/>
          <w:color w:val="000000" w:themeColor="text1"/>
          <w:szCs w:val="28"/>
          <w:lang w:val="nl-NL"/>
        </w:rPr>
        <w:lastRenderedPageBreak/>
        <w:t>28/02/2024 về việc sửa đổi, bổ sung khoản 21 Điều 2 Quyết định số 33/2023/QĐ-UBND ngày 22/8/2023;</w:t>
      </w:r>
    </w:p>
    <w:p w:rsidR="003400BA" w:rsidRDefault="003F2970">
      <w:pPr>
        <w:pStyle w:val="Footer"/>
        <w:tabs>
          <w:tab w:val="left" w:pos="540"/>
        </w:tabs>
        <w:spacing w:before="120" w:after="120"/>
        <w:ind w:firstLine="720"/>
        <w:jc w:val="both"/>
        <w:rPr>
          <w:rFonts w:ascii="Times New Roman" w:hAnsi="Times New Roman"/>
          <w:i/>
          <w:color w:val="000000" w:themeColor="text1"/>
          <w:szCs w:val="28"/>
          <w:lang w:val="nl-NL"/>
        </w:rPr>
      </w:pPr>
      <w:r>
        <w:rPr>
          <w:rFonts w:ascii="Times New Roman" w:hAnsi="Times New Roman"/>
          <w:i/>
          <w:color w:val="000000" w:themeColor="text1"/>
          <w:szCs w:val="28"/>
          <w:lang w:val="nl-NL"/>
        </w:rPr>
        <w:t>Căn cứ Quyết định số 08/2022/QĐ-UBND ngày 22/02/2022 của UBND tỉnh Thanh Hoá ban hành Quy định phân công, phân cấp quản lý tổ chức bộ máy, biên chế và cán bộ, công chức, viên chức thuộc UBND tỉnh Thanh Hóa quản lý;</w:t>
      </w:r>
    </w:p>
    <w:p w:rsidR="003400BA" w:rsidRDefault="003F2970">
      <w:pPr>
        <w:pStyle w:val="Footer"/>
        <w:tabs>
          <w:tab w:val="clear" w:pos="4320"/>
          <w:tab w:val="clear" w:pos="8640"/>
          <w:tab w:val="left" w:pos="540"/>
        </w:tabs>
        <w:spacing w:before="120" w:after="120"/>
        <w:ind w:firstLine="720"/>
        <w:jc w:val="both"/>
        <w:rPr>
          <w:rFonts w:ascii="Times New Roman" w:hAnsi="Times New Roman"/>
          <w:i/>
          <w:color w:val="000000" w:themeColor="text1"/>
          <w:szCs w:val="28"/>
          <w:lang w:val="nl-NL"/>
        </w:rPr>
      </w:pPr>
      <w:r>
        <w:rPr>
          <w:rFonts w:ascii="Times New Roman" w:hAnsi="Times New Roman"/>
          <w:i/>
          <w:color w:val="000000" w:themeColor="text1"/>
          <w:szCs w:val="28"/>
          <w:lang w:val="nl-NL"/>
        </w:rPr>
        <w:t>Xét đề nghị của Giám đốc Sở Nội vụ tại Tờ trình số      /TTr-SNV ngày.....</w:t>
      </w:r>
    </w:p>
    <w:p w:rsidR="003400BA" w:rsidRDefault="003F2970">
      <w:pPr>
        <w:pStyle w:val="Footer"/>
        <w:tabs>
          <w:tab w:val="clear" w:pos="4320"/>
          <w:tab w:val="clear" w:pos="8640"/>
        </w:tabs>
        <w:spacing w:before="280" w:after="280"/>
        <w:jc w:val="center"/>
        <w:rPr>
          <w:rFonts w:ascii="Times New Roman" w:hAnsi="Times New Roman"/>
          <w:b/>
          <w:color w:val="000000" w:themeColor="text1"/>
          <w:szCs w:val="28"/>
          <w:lang w:val="nl-NL"/>
        </w:rPr>
      </w:pPr>
      <w:r>
        <w:rPr>
          <w:rFonts w:ascii="Times New Roman" w:hAnsi="Times New Roman"/>
          <w:b/>
          <w:color w:val="000000" w:themeColor="text1"/>
          <w:szCs w:val="28"/>
          <w:lang w:val="nl-NL"/>
        </w:rPr>
        <w:t>QUYẾT ĐỊNH:</w:t>
      </w:r>
    </w:p>
    <w:p w:rsidR="003400BA" w:rsidRDefault="003F2970">
      <w:pPr>
        <w:pStyle w:val="Heading2"/>
        <w:tabs>
          <w:tab w:val="left" w:pos="4120"/>
          <w:tab w:val="center" w:pos="4824"/>
        </w:tabs>
        <w:spacing w:before="120" w:after="120"/>
        <w:ind w:firstLine="720"/>
        <w:jc w:val="both"/>
        <w:rPr>
          <w:rFonts w:ascii="Times New Roman" w:hAnsi="Times New Roman"/>
          <w:b w:val="0"/>
          <w:color w:val="000000" w:themeColor="text1"/>
          <w:szCs w:val="28"/>
          <w:lang w:val="nl-NL"/>
        </w:rPr>
      </w:pPr>
      <w:r>
        <w:rPr>
          <w:rFonts w:ascii="Times New Roman" w:hAnsi="Times New Roman"/>
          <w:bCs/>
          <w:color w:val="000000" w:themeColor="text1"/>
          <w:szCs w:val="28"/>
          <w:lang w:val="nl-NL"/>
        </w:rPr>
        <w:t>Điều 1.</w:t>
      </w:r>
      <w:r>
        <w:rPr>
          <w:rFonts w:ascii="Times New Roman" w:hAnsi="Times New Roman"/>
          <w:b w:val="0"/>
          <w:color w:val="000000" w:themeColor="text1"/>
          <w:szCs w:val="28"/>
          <w:lang w:val="nl-NL"/>
        </w:rPr>
        <w:t xml:space="preserve"> </w:t>
      </w:r>
      <w:bookmarkStart w:id="0" w:name="_GoBack"/>
      <w:bookmarkEnd w:id="0"/>
      <w:r w:rsidR="000B5305">
        <w:rPr>
          <w:rFonts w:ascii="Times New Roman" w:hAnsi="Times New Roman"/>
          <w:b w:val="0"/>
          <w:color w:val="000000" w:themeColor="text1"/>
          <w:szCs w:val="28"/>
          <w:lang w:val="nl-NL"/>
        </w:rPr>
        <w:t>Quy định v</w:t>
      </w:r>
      <w:r>
        <w:rPr>
          <w:rFonts w:ascii="Times New Roman" w:hAnsi="Times New Roman"/>
          <w:b w:val="0"/>
          <w:color w:val="000000" w:themeColor="text1"/>
          <w:szCs w:val="28"/>
          <w:lang w:val="nl-NL"/>
        </w:rPr>
        <w:t>ị trí, chức năng, nhiệm vụ</w:t>
      </w:r>
      <w:r w:rsidR="00D76689">
        <w:rPr>
          <w:rFonts w:ascii="Times New Roman" w:hAnsi="Times New Roman"/>
          <w:b w:val="0"/>
          <w:color w:val="000000" w:themeColor="text1"/>
          <w:szCs w:val="28"/>
          <w:lang w:val="nl-NL"/>
        </w:rPr>
        <w:t xml:space="preserve">, </w:t>
      </w:r>
      <w:r>
        <w:rPr>
          <w:rFonts w:ascii="Times New Roman" w:hAnsi="Times New Roman"/>
          <w:b w:val="0"/>
          <w:color w:val="000000" w:themeColor="text1"/>
          <w:szCs w:val="28"/>
          <w:lang w:val="nl-NL"/>
        </w:rPr>
        <w:t>quyền hạn</w:t>
      </w:r>
      <w:r w:rsidR="00D76689">
        <w:rPr>
          <w:rFonts w:ascii="Times New Roman" w:hAnsi="Times New Roman"/>
          <w:b w:val="0"/>
          <w:color w:val="000000" w:themeColor="text1"/>
          <w:szCs w:val="28"/>
          <w:lang w:val="nl-NL"/>
        </w:rPr>
        <w:t xml:space="preserve"> và cơ cấu tổ chức của Chi cục Kiểm lâm Thanh Hóa</w:t>
      </w:r>
    </w:p>
    <w:p w:rsidR="003400BA" w:rsidRDefault="003F2970">
      <w:pPr>
        <w:spacing w:before="120" w:after="120"/>
        <w:ind w:firstLine="720"/>
        <w:jc w:val="both"/>
        <w:rPr>
          <w:rFonts w:ascii="Times New Roman" w:hAnsi="Times New Roman"/>
          <w:color w:val="000000" w:themeColor="text1"/>
          <w:szCs w:val="28"/>
          <w:lang w:val="nl-NL"/>
        </w:rPr>
      </w:pPr>
      <w:r>
        <w:rPr>
          <w:rFonts w:ascii="Times New Roman" w:hAnsi="Times New Roman"/>
          <w:color w:val="000000" w:themeColor="text1"/>
          <w:szCs w:val="28"/>
          <w:lang w:val="nl-NL"/>
        </w:rPr>
        <w:t>1. Vị trí, chức năng</w:t>
      </w:r>
    </w:p>
    <w:p w:rsidR="003400BA" w:rsidRDefault="003F2970">
      <w:pPr>
        <w:spacing w:before="120" w:after="120"/>
        <w:ind w:firstLine="720"/>
        <w:jc w:val="both"/>
        <w:rPr>
          <w:rFonts w:ascii="Times New Roman" w:hAnsi="Times New Roman"/>
          <w:color w:val="000000" w:themeColor="text1"/>
          <w:szCs w:val="28"/>
          <w:lang w:val="nl-NL"/>
        </w:rPr>
      </w:pPr>
      <w:r>
        <w:rPr>
          <w:rFonts w:ascii="Times New Roman" w:hAnsi="Times New Roman"/>
          <w:color w:val="000000" w:themeColor="text1"/>
          <w:szCs w:val="28"/>
          <w:lang w:val="nl-NL"/>
        </w:rPr>
        <w:t xml:space="preserve">1.1. </w:t>
      </w:r>
      <w:r>
        <w:rPr>
          <w:rFonts w:ascii="Times New Roman" w:hAnsi="Times New Roman"/>
          <w:bCs/>
          <w:noProof/>
          <w:color w:val="000000" w:themeColor="text1"/>
          <w:spacing w:val="-4"/>
          <w:szCs w:val="28"/>
          <w:lang w:val="vi-VN"/>
        </w:rPr>
        <w:t xml:space="preserve">Chi cục Kiểm lâm </w:t>
      </w:r>
      <w:r>
        <w:rPr>
          <w:rFonts w:ascii="Times New Roman" w:hAnsi="Times New Roman"/>
          <w:color w:val="000000" w:themeColor="text1"/>
          <w:szCs w:val="28"/>
        </w:rPr>
        <w:t>là tổ chức hành chính trực thuộc Sở Nông nghiệp và PTNT, giúp Giám đốc Sở Nông nghiệp và PTNT thực</w:t>
      </w:r>
      <w:r>
        <w:rPr>
          <w:rFonts w:ascii="Times New Roman" w:hAnsi="Times New Roman"/>
          <w:color w:val="000000" w:themeColor="text1"/>
          <w:szCs w:val="28"/>
          <w:lang w:val="it-IT"/>
        </w:rPr>
        <w:t xml:space="preserve"> hiện chức năng tham mưu Ủy ban nhân dân tỉnh quản lý nhà nước và tổ chức thực thi pháp luật về lâm nghiệp, kiểm lâm theo quy định</w:t>
      </w:r>
      <w:r>
        <w:rPr>
          <w:rFonts w:ascii="Times New Roman" w:hAnsi="Times New Roman"/>
          <w:color w:val="000000" w:themeColor="text1"/>
          <w:szCs w:val="28"/>
          <w:lang w:val="vi-VN"/>
        </w:rPr>
        <w:t xml:space="preserve"> của pháp </w:t>
      </w:r>
      <w:r>
        <w:rPr>
          <w:rFonts w:ascii="Times New Roman" w:hAnsi="Times New Roman"/>
          <w:color w:val="000000" w:themeColor="text1"/>
          <w:szCs w:val="28"/>
          <w:lang w:val="it-IT"/>
        </w:rPr>
        <w:t>luật về lâm nghiệp</w:t>
      </w:r>
      <w:r>
        <w:rPr>
          <w:rFonts w:ascii="Times New Roman" w:hAnsi="Times New Roman"/>
          <w:color w:val="000000" w:themeColor="text1"/>
          <w:szCs w:val="28"/>
          <w:lang w:val="nl-NL"/>
        </w:rPr>
        <w:t xml:space="preserve">.  </w:t>
      </w:r>
    </w:p>
    <w:p w:rsidR="003400BA" w:rsidRDefault="003F2970">
      <w:pPr>
        <w:spacing w:before="120" w:after="120"/>
        <w:ind w:firstLine="720"/>
        <w:jc w:val="both"/>
        <w:rPr>
          <w:rFonts w:ascii="Times New Roman" w:hAnsi="Times New Roman"/>
          <w:color w:val="000000" w:themeColor="text1"/>
          <w:szCs w:val="28"/>
          <w:lang w:val="nl-NL"/>
        </w:rPr>
      </w:pPr>
      <w:r>
        <w:rPr>
          <w:rFonts w:ascii="Times New Roman" w:hAnsi="Times New Roman"/>
          <w:color w:val="000000" w:themeColor="text1"/>
          <w:szCs w:val="28"/>
          <w:lang w:val="nl-NL"/>
        </w:rPr>
        <w:t xml:space="preserve">1.2. </w:t>
      </w:r>
      <w:r>
        <w:rPr>
          <w:rFonts w:ascii="Times New Roman" w:hAnsi="Times New Roman"/>
          <w:bCs/>
          <w:noProof/>
          <w:color w:val="000000" w:themeColor="text1"/>
          <w:szCs w:val="28"/>
          <w:lang w:val="vi-VN"/>
        </w:rPr>
        <w:t>Chi cục Kiểm lâm</w:t>
      </w:r>
      <w:r>
        <w:rPr>
          <w:rFonts w:ascii="Times New Roman" w:hAnsi="Times New Roman"/>
          <w:noProof/>
          <w:color w:val="000000" w:themeColor="text1"/>
          <w:szCs w:val="28"/>
          <w:lang w:val="vi-VN"/>
        </w:rPr>
        <w:t xml:space="preserve"> chịu sự chỉ đạo, quản lý của Sở Nông nghiệp và Phát triển nông thôn theo quy định của pháp luật</w:t>
      </w:r>
      <w:r>
        <w:rPr>
          <w:rFonts w:ascii="Times New Roman" w:hAnsi="Times New Roman"/>
          <w:bCs/>
          <w:noProof/>
          <w:color w:val="000000" w:themeColor="text1"/>
          <w:szCs w:val="28"/>
          <w:lang w:val="vi-VN"/>
        </w:rPr>
        <w:t xml:space="preserve">; đồng thời chịu sự chỉ đạo, hướng dẫn, kiểm tra về chuyên môn, nghiệp vụ của Cục Lâm nghiệp, Cục Kiểm lâm </w:t>
      </w:r>
      <w:r>
        <w:rPr>
          <w:rFonts w:ascii="Times New Roman" w:hAnsi="Times New Roman"/>
          <w:noProof/>
          <w:color w:val="000000" w:themeColor="text1"/>
          <w:szCs w:val="28"/>
          <w:lang w:val="vi-VN"/>
        </w:rPr>
        <w:t>trực thuộc Bộ Nông nghiệp và Phát triển nông thôn</w:t>
      </w:r>
      <w:r>
        <w:rPr>
          <w:rFonts w:ascii="Times New Roman" w:hAnsi="Times New Roman"/>
          <w:color w:val="000000" w:themeColor="text1"/>
          <w:szCs w:val="28"/>
          <w:lang w:val="nl-NL"/>
        </w:rPr>
        <w:t>.</w:t>
      </w:r>
    </w:p>
    <w:p w:rsidR="003400BA" w:rsidRDefault="003F2970">
      <w:pPr>
        <w:spacing w:before="120" w:after="120"/>
        <w:ind w:firstLine="720"/>
        <w:jc w:val="both"/>
        <w:rPr>
          <w:rFonts w:ascii="Times New Roman" w:hAnsi="Times New Roman"/>
          <w:color w:val="000000" w:themeColor="text1"/>
          <w:szCs w:val="28"/>
          <w:lang w:val="nl-NL"/>
        </w:rPr>
      </w:pPr>
      <w:r>
        <w:rPr>
          <w:rFonts w:ascii="Times New Roman" w:hAnsi="Times New Roman"/>
          <w:color w:val="000000" w:themeColor="text1"/>
          <w:szCs w:val="28"/>
          <w:lang w:val="nl-NL"/>
        </w:rPr>
        <w:t xml:space="preserve">1.3. </w:t>
      </w:r>
      <w:r>
        <w:rPr>
          <w:rFonts w:ascii="Times New Roman" w:hAnsi="Times New Roman"/>
          <w:noProof/>
          <w:color w:val="000000" w:themeColor="text1"/>
          <w:szCs w:val="28"/>
          <w:lang w:val="vi-VN"/>
        </w:rPr>
        <w:t xml:space="preserve">Chi cục </w:t>
      </w:r>
      <w:r>
        <w:rPr>
          <w:rFonts w:ascii="Times New Roman" w:hAnsi="Times New Roman"/>
          <w:bCs/>
          <w:noProof/>
          <w:color w:val="000000" w:themeColor="text1"/>
          <w:szCs w:val="28"/>
          <w:lang w:val="vi-VN"/>
        </w:rPr>
        <w:t xml:space="preserve">Kiểm lâm </w:t>
      </w:r>
      <w:r>
        <w:rPr>
          <w:rFonts w:ascii="Times New Roman" w:hAnsi="Times New Roman"/>
          <w:noProof/>
          <w:color w:val="000000" w:themeColor="text1"/>
          <w:szCs w:val="28"/>
          <w:lang w:val="vi-VN"/>
        </w:rPr>
        <w:t>có tư cách pháp nhân, có con dấu và tài khoản riêng tại Kho bạc Nhà nước và Ngân hàng thương mại theo quy định của pháp luật</w:t>
      </w:r>
      <w:r>
        <w:rPr>
          <w:rFonts w:ascii="Times New Roman" w:hAnsi="Times New Roman"/>
          <w:color w:val="000000" w:themeColor="text1"/>
          <w:szCs w:val="28"/>
          <w:lang w:val="nl-NL"/>
        </w:rPr>
        <w:t>.</w:t>
      </w:r>
    </w:p>
    <w:p w:rsidR="003400BA" w:rsidRDefault="003F2970">
      <w:pPr>
        <w:spacing w:before="120" w:after="120"/>
        <w:ind w:firstLine="720"/>
        <w:jc w:val="both"/>
        <w:rPr>
          <w:rFonts w:ascii="Times New Roman" w:hAnsi="Times New Roman"/>
          <w:color w:val="000000" w:themeColor="text1"/>
          <w:szCs w:val="28"/>
          <w:lang w:val="nl-NL"/>
        </w:rPr>
      </w:pPr>
      <w:r>
        <w:rPr>
          <w:rFonts w:ascii="Times New Roman" w:hAnsi="Times New Roman"/>
          <w:color w:val="000000" w:themeColor="text1"/>
          <w:szCs w:val="28"/>
          <w:lang w:val="nl-NL"/>
        </w:rPr>
        <w:t xml:space="preserve">1.4. </w:t>
      </w:r>
      <w:r>
        <w:rPr>
          <w:rFonts w:ascii="Times New Roman" w:hAnsi="Times New Roman"/>
          <w:noProof/>
          <w:color w:val="000000" w:themeColor="text1"/>
          <w:szCs w:val="28"/>
          <w:lang w:val="vi-VN"/>
        </w:rPr>
        <w:t>Trụ sở làm việc của Chi cục Kiểm lâm đặt tại số 03, đường Hạc Thành, phường Điện Biên, thành phố Thanh Hóa, tỉnh Thanh Hóa</w:t>
      </w:r>
      <w:r>
        <w:rPr>
          <w:rFonts w:ascii="Times New Roman" w:hAnsi="Times New Roman"/>
          <w:color w:val="000000" w:themeColor="text1"/>
          <w:szCs w:val="28"/>
          <w:lang w:val="nl-NL"/>
        </w:rPr>
        <w:t>.</w:t>
      </w:r>
    </w:p>
    <w:p w:rsidR="003400BA" w:rsidRDefault="003F2970">
      <w:pPr>
        <w:spacing w:before="120" w:after="120"/>
        <w:ind w:firstLine="720"/>
        <w:jc w:val="both"/>
        <w:rPr>
          <w:rFonts w:ascii="Times New Roman" w:hAnsi="Times New Roman"/>
          <w:color w:val="000000" w:themeColor="text1"/>
          <w:szCs w:val="28"/>
          <w:lang w:val="nl-NL"/>
        </w:rPr>
      </w:pPr>
      <w:r>
        <w:rPr>
          <w:rFonts w:ascii="Times New Roman" w:hAnsi="Times New Roman"/>
          <w:color w:val="000000" w:themeColor="text1"/>
          <w:szCs w:val="28"/>
          <w:lang w:val="nl-NL"/>
        </w:rPr>
        <w:t>2. Nhiệm vụ và quyền hạn</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2.1. Tham m</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u, giúp Giám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ốc Sở Nông nghiệp và Phát triển nông thôn, trình UBND tỉnh:</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a) Dự thảo kế hoạch, ch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trình, dự án,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ề án, biện pháp tổ chức thực hiện các nhiệm vụ về lâm nghiệp thuộc phạm vi quản lý của Sở trên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ịa bàn tỉnh; </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b) Dự thảo quyết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việc phân cấp, ủy quyền nhiệm vụ quản lý nhà n</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ớc trong lĩnh vực lâm nghiệp, kiểm lâm cho Sở và Ủy ban nhân dân cấp huyện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c) Dự thảo quyết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thực hiện xã hội hóa các hoạt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ộng cung ứng dịch vụ sự nghiệp công trong lĩnh vực lâm nghiệp, kiểm lâm thuộc thẩm quyền của Giám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ốc Sở Nông nghiệp và PTNT và theo phân cấp của c</w:t>
      </w:r>
      <w:r>
        <w:rPr>
          <w:rFonts w:ascii="Times New Roman" w:hAnsi="Times New Roman" w:hint="eastAsia"/>
          <w:color w:val="000000" w:themeColor="text1"/>
          <w:spacing w:val="-2"/>
          <w:szCs w:val="28"/>
        </w:rPr>
        <w:t>ơ</w:t>
      </w:r>
      <w:r>
        <w:rPr>
          <w:rFonts w:ascii="Times New Roman" w:hAnsi="Times New Roman"/>
          <w:color w:val="000000" w:themeColor="text1"/>
          <w:spacing w:val="-2"/>
          <w:szCs w:val="28"/>
        </w:rPr>
        <w:t xml:space="preserve"> quan nhà n</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ớc cấp trên;</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2.2. Tham m</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u, giúp Giám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ốc Sở Nông nghiệp và PTNT trình Chủ tịch UBND tỉnh dự thảo các v</w:t>
      </w:r>
      <w:r>
        <w:rPr>
          <w:rFonts w:ascii="Times New Roman" w:hAnsi="Times New Roman" w:hint="eastAsia"/>
          <w:color w:val="000000" w:themeColor="text1"/>
          <w:spacing w:val="-2"/>
          <w:szCs w:val="28"/>
        </w:rPr>
        <w:t>ă</w:t>
      </w:r>
      <w:r>
        <w:rPr>
          <w:rFonts w:ascii="Times New Roman" w:hAnsi="Times New Roman"/>
          <w:color w:val="000000" w:themeColor="text1"/>
          <w:spacing w:val="-2"/>
          <w:szCs w:val="28"/>
        </w:rPr>
        <w:t>n bản thuộc thẩm quyền ban hành của Chủ tịch UBND tỉnh theo phân công;</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lastRenderedPageBreak/>
        <w:t>2.3. Tham m</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u, giúp Giám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ốc Sở Nông nghiệp và PTNT trình UBND tỉnh ban hành theo thẩm quyền hoặc trình cấp có thẩm quyền: ch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trình, dự án phát triển lâm nghiệp bền vững tại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ng; chủ tr</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chuyển loại rừng, chuyển mục </w:t>
      </w:r>
      <w:r>
        <w:rPr>
          <w:rFonts w:ascii="Times New Roman" w:hAnsi="Times New Roman" w:hint="eastAsia"/>
          <w:color w:val="000000" w:themeColor="text1"/>
          <w:spacing w:val="-2"/>
          <w:szCs w:val="28"/>
        </w:rPr>
        <w:t>đí</w:t>
      </w:r>
      <w:r>
        <w:rPr>
          <w:rFonts w:ascii="Times New Roman" w:hAnsi="Times New Roman"/>
          <w:color w:val="000000" w:themeColor="text1"/>
          <w:spacing w:val="-2"/>
          <w:szCs w:val="28"/>
        </w:rPr>
        <w:t xml:space="preserve">ch sử dụng rừng sang mục </w:t>
      </w:r>
      <w:r>
        <w:rPr>
          <w:rFonts w:ascii="Times New Roman" w:hAnsi="Times New Roman" w:hint="eastAsia"/>
          <w:color w:val="000000" w:themeColor="text1"/>
          <w:spacing w:val="-2"/>
          <w:szCs w:val="28"/>
        </w:rPr>
        <w:t>đí</w:t>
      </w:r>
      <w:r>
        <w:rPr>
          <w:rFonts w:ascii="Times New Roman" w:hAnsi="Times New Roman"/>
          <w:color w:val="000000" w:themeColor="text1"/>
          <w:spacing w:val="-2"/>
          <w:szCs w:val="28"/>
        </w:rPr>
        <w:t xml:space="preserve">ch khác; phân loại rừng, phân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ranh giới các loại rừng; quyết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giao rừng, cho thuê rừng, chuyển loại rừng; quyết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chuyển mục </w:t>
      </w:r>
      <w:r>
        <w:rPr>
          <w:rFonts w:ascii="Times New Roman" w:hAnsi="Times New Roman" w:hint="eastAsia"/>
          <w:color w:val="000000" w:themeColor="text1"/>
          <w:spacing w:val="-2"/>
          <w:szCs w:val="28"/>
        </w:rPr>
        <w:t>đí</w:t>
      </w:r>
      <w:r>
        <w:rPr>
          <w:rFonts w:ascii="Times New Roman" w:hAnsi="Times New Roman"/>
          <w:color w:val="000000" w:themeColor="text1"/>
          <w:spacing w:val="-2"/>
          <w:szCs w:val="28"/>
        </w:rPr>
        <w:t xml:space="preserve">ch sử dụng rừng sang mục </w:t>
      </w:r>
      <w:r>
        <w:rPr>
          <w:rFonts w:ascii="Times New Roman" w:hAnsi="Times New Roman" w:hint="eastAsia"/>
          <w:color w:val="000000" w:themeColor="text1"/>
          <w:spacing w:val="-2"/>
          <w:szCs w:val="28"/>
        </w:rPr>
        <w:t>đí</w:t>
      </w:r>
      <w:r>
        <w:rPr>
          <w:rFonts w:ascii="Times New Roman" w:hAnsi="Times New Roman"/>
          <w:color w:val="000000" w:themeColor="text1"/>
          <w:spacing w:val="-2"/>
          <w:szCs w:val="28"/>
        </w:rPr>
        <w:t xml:space="preserve">ch khác, thu hồi rừng, thuê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ất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ể trồng rừng sản xuất;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án trồng rừng thay thế khi chuyển mục </w:t>
      </w:r>
      <w:r>
        <w:rPr>
          <w:rFonts w:ascii="Times New Roman" w:hAnsi="Times New Roman" w:hint="eastAsia"/>
          <w:color w:val="000000" w:themeColor="text1"/>
          <w:spacing w:val="-2"/>
          <w:szCs w:val="28"/>
        </w:rPr>
        <w:t>đí</w:t>
      </w:r>
      <w:r>
        <w:rPr>
          <w:rFonts w:ascii="Times New Roman" w:hAnsi="Times New Roman"/>
          <w:color w:val="000000" w:themeColor="text1"/>
          <w:spacing w:val="-2"/>
          <w:szCs w:val="28"/>
        </w:rPr>
        <w:t xml:space="preserve">ch sử dụng rừng sang mục </w:t>
      </w:r>
      <w:r>
        <w:rPr>
          <w:rFonts w:ascii="Times New Roman" w:hAnsi="Times New Roman" w:hint="eastAsia"/>
          <w:color w:val="000000" w:themeColor="text1"/>
          <w:spacing w:val="-2"/>
          <w:szCs w:val="28"/>
        </w:rPr>
        <w:t>đí</w:t>
      </w:r>
      <w:r>
        <w:rPr>
          <w:rFonts w:ascii="Times New Roman" w:hAnsi="Times New Roman"/>
          <w:color w:val="000000" w:themeColor="text1"/>
          <w:spacing w:val="-2"/>
          <w:szCs w:val="28"/>
        </w:rPr>
        <w:t xml:space="preserve">ch khác; quyết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khung giá rừng tại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quyết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thành lập khu rừng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ặc dụng, khu rừng phòng hộ tại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quyết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w:t>
      </w:r>
      <w:r>
        <w:rPr>
          <w:rFonts w:ascii="Times New Roman" w:hAnsi="Times New Roman" w:hint="eastAsia"/>
          <w:color w:val="000000" w:themeColor="text1"/>
          <w:spacing w:val="-2"/>
          <w:szCs w:val="28"/>
        </w:rPr>
        <w:t>đó</w:t>
      </w:r>
      <w:r>
        <w:rPr>
          <w:rFonts w:ascii="Times New Roman" w:hAnsi="Times New Roman"/>
          <w:color w:val="000000" w:themeColor="text1"/>
          <w:spacing w:val="-2"/>
          <w:szCs w:val="28"/>
        </w:rPr>
        <w:t xml:space="preserve">ng, mở cửa rừng tự nhiên tại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báo cáo về tình hình quản lý, sử dụng Quỹ bảo vệ và phát triển rừng ở cấp tỉnh;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án huy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ộng các lực l</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ợng, vật t</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tiện, thiết bị của tổ chức, hộ gia </w:t>
      </w:r>
      <w:r>
        <w:rPr>
          <w:rFonts w:ascii="Times New Roman" w:hAnsi="Times New Roman" w:hint="eastAsia"/>
          <w:color w:val="000000" w:themeColor="text1"/>
          <w:spacing w:val="-2"/>
          <w:szCs w:val="28"/>
        </w:rPr>
        <w:t>đì</w:t>
      </w:r>
      <w:r>
        <w:rPr>
          <w:rFonts w:ascii="Times New Roman" w:hAnsi="Times New Roman"/>
          <w:color w:val="000000" w:themeColor="text1"/>
          <w:spacing w:val="-2"/>
          <w:szCs w:val="28"/>
        </w:rPr>
        <w:t xml:space="preserve">nh, cá nhân trên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ịa bàn tỉnh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ể ứng phó khẩn cấp chữa cháy rừng theo thẩm quyền của Ủy ban nhân dân cấp tỉnh; </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2.4. Tổ chức thực hiện các v</w:t>
      </w:r>
      <w:r>
        <w:rPr>
          <w:rFonts w:ascii="Times New Roman" w:hAnsi="Times New Roman" w:hint="eastAsia"/>
          <w:color w:val="000000" w:themeColor="text1"/>
          <w:spacing w:val="-2"/>
          <w:szCs w:val="28"/>
        </w:rPr>
        <w:t>ă</w:t>
      </w:r>
      <w:r>
        <w:rPr>
          <w:rFonts w:ascii="Times New Roman" w:hAnsi="Times New Roman"/>
          <w:color w:val="000000" w:themeColor="text1"/>
          <w:spacing w:val="-2"/>
          <w:szCs w:val="28"/>
        </w:rPr>
        <w:t>n bản quy phạm pháp luật, chiến l</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ợc, quy hoạch, kế hoạch, ch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trình,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ề án, dự án, tiêu chuẩn quốc gia, quy chuẩn kỹ thuật quốc gia,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mức kinh tế - kỹ thuật trong lĩnh vực lâm nghiệp </w:t>
      </w:r>
      <w:r>
        <w:rPr>
          <w:rFonts w:ascii="Times New Roman" w:hAnsi="Times New Roman" w:hint="eastAsia"/>
          <w:color w:val="000000" w:themeColor="text1"/>
          <w:spacing w:val="-2"/>
          <w:szCs w:val="28"/>
        </w:rPr>
        <w:t>đư</w:t>
      </w:r>
      <w:r>
        <w:rPr>
          <w:rFonts w:ascii="Times New Roman" w:hAnsi="Times New Roman"/>
          <w:color w:val="000000" w:themeColor="text1"/>
          <w:spacing w:val="-2"/>
          <w:szCs w:val="28"/>
        </w:rPr>
        <w:t xml:space="preserve">ợc cấp có thẩm quyền quyết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phê duyệt; thông tin tuyên truyền, phổ biến giáo dục pháp luật, theo dõi thi hành pháp luật về các lĩnh vực thuộc phạm vi quản lý nhà n</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ớc </w:t>
      </w:r>
      <w:r>
        <w:rPr>
          <w:rFonts w:ascii="Times New Roman" w:hAnsi="Times New Roman" w:hint="eastAsia"/>
          <w:color w:val="000000" w:themeColor="text1"/>
          <w:spacing w:val="-2"/>
          <w:szCs w:val="28"/>
        </w:rPr>
        <w:t>đư</w:t>
      </w:r>
      <w:r>
        <w:rPr>
          <w:rFonts w:ascii="Times New Roman" w:hAnsi="Times New Roman"/>
          <w:color w:val="000000" w:themeColor="text1"/>
          <w:spacing w:val="-2"/>
          <w:szCs w:val="28"/>
        </w:rPr>
        <w:t xml:space="preserve">ợc giao; </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2.5. Tham m</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u, giúp Giám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ốc Sở Nông nghiệp và PTNT tổ chức tuyên truyền, phổ biến, giáo dục, theo dõi thi hành pháp luật về lâm nghiệp; tổ chức thực hiện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iều tra rừng, kiểm kê rừng, theo dõi diễn biến rừng; cập nhật c</w:t>
      </w:r>
      <w:r>
        <w:rPr>
          <w:rFonts w:ascii="Times New Roman" w:hAnsi="Times New Roman" w:hint="eastAsia"/>
          <w:color w:val="000000" w:themeColor="text1"/>
          <w:spacing w:val="-2"/>
          <w:szCs w:val="28"/>
        </w:rPr>
        <w:t>ơ</w:t>
      </w:r>
      <w:r>
        <w:rPr>
          <w:rFonts w:ascii="Times New Roman" w:hAnsi="Times New Roman"/>
          <w:color w:val="000000" w:themeColor="text1"/>
          <w:spacing w:val="-2"/>
          <w:szCs w:val="28"/>
        </w:rPr>
        <w:t xml:space="preserve"> sở dữ liệu, hồ s</w:t>
      </w:r>
      <w:r>
        <w:rPr>
          <w:rFonts w:ascii="Times New Roman" w:hAnsi="Times New Roman" w:hint="eastAsia"/>
          <w:color w:val="000000" w:themeColor="text1"/>
          <w:spacing w:val="-2"/>
          <w:szCs w:val="28"/>
        </w:rPr>
        <w:t>ơ</w:t>
      </w:r>
      <w:r>
        <w:rPr>
          <w:rFonts w:ascii="Times New Roman" w:hAnsi="Times New Roman"/>
          <w:color w:val="000000" w:themeColor="text1"/>
          <w:spacing w:val="-2"/>
          <w:szCs w:val="28"/>
        </w:rPr>
        <w:t xml:space="preserve"> quản lý rừng ở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bảo vệ rừng; bảo tồn thiên nhiên và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a dạng sinh học trong các loại rừng; phòng cháy và chữa cháy rừng; phát triển rừng; sử dụng rừng; khai thác lâm sản; tổ chức sản xuất lâm nghiệp gắn với chế biến và th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mại lâm sản tại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ng;</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2.6. Tổ chức thực hiện các v</w:t>
      </w:r>
      <w:r>
        <w:rPr>
          <w:rFonts w:ascii="Times New Roman" w:hAnsi="Times New Roman" w:hint="eastAsia"/>
          <w:color w:val="000000" w:themeColor="text1"/>
          <w:spacing w:val="-2"/>
          <w:szCs w:val="28"/>
        </w:rPr>
        <w:t>ă</w:t>
      </w:r>
      <w:r>
        <w:rPr>
          <w:rFonts w:ascii="Times New Roman" w:hAnsi="Times New Roman"/>
          <w:color w:val="000000" w:themeColor="text1"/>
          <w:spacing w:val="-2"/>
          <w:szCs w:val="28"/>
        </w:rPr>
        <w:t>n bản quy phạm pháp luật về lâm nghiệp, chiến l</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ợc phát triển lâm nghiệp, quy hoạch lâm nghiệp; ch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trình, kế hoạch, dự án,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ề án về lâm nghiệp theo quyết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của Ủy ban nhân dân cấp tỉnh;</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2.7. Thực hiện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ầy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ủ chức n</w:t>
      </w:r>
      <w:r>
        <w:rPr>
          <w:rFonts w:ascii="Times New Roman" w:hAnsi="Times New Roman" w:hint="eastAsia"/>
          <w:color w:val="000000" w:themeColor="text1"/>
          <w:spacing w:val="-2"/>
          <w:szCs w:val="28"/>
        </w:rPr>
        <w:t>ă</w:t>
      </w:r>
      <w:r>
        <w:rPr>
          <w:rFonts w:ascii="Times New Roman" w:hAnsi="Times New Roman"/>
          <w:color w:val="000000" w:themeColor="text1"/>
          <w:spacing w:val="-2"/>
          <w:szCs w:val="28"/>
        </w:rPr>
        <w:t xml:space="preserve">ng, nhiệm vụ của kiểm lâm tại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của pháp luật;</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2.8. H</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ớng dẫn, kiểm tra về sản xuất lâm nghiệp, nông nghiệp, thủy sản kết hợp trong rừng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của pháp luật trên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bàn tỉnh;</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2.9. H</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ớng dẫn, kiểm tra việc thực hiện các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tiêu chuẩn quốc gia, quy chuẩn kỹ thuật quốc gia về lâm nghiệp; công nhận cây mẹ, cây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ầu dòng, v</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ờn cây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ầu dòng, v</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ờn giống và rừng giống trên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bàn tỉnh; xây dựng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án, biện pháp, chỉ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ạo, kiểm tra về sản xuất giống cây trồng lâm nghiệp và sử dụng vật t</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 lâm nghiệp; tổng hợp, cập nhật, công bố công khai danh mục nguồn giống cây trồng lâm nghiệp </w:t>
      </w:r>
      <w:r>
        <w:rPr>
          <w:rFonts w:ascii="Times New Roman" w:hAnsi="Times New Roman" w:hint="eastAsia"/>
          <w:color w:val="000000" w:themeColor="text1"/>
          <w:spacing w:val="-2"/>
          <w:szCs w:val="28"/>
        </w:rPr>
        <w:t>đư</w:t>
      </w:r>
      <w:r>
        <w:rPr>
          <w:rFonts w:ascii="Times New Roman" w:hAnsi="Times New Roman"/>
          <w:color w:val="000000" w:themeColor="text1"/>
          <w:spacing w:val="-2"/>
          <w:szCs w:val="28"/>
        </w:rPr>
        <w:t>ợc công nhận hoặc hủy bỏ công nhận; trồng rừng; nuôi d</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ỡng </w:t>
      </w:r>
      <w:r>
        <w:rPr>
          <w:rFonts w:ascii="Times New Roman" w:hAnsi="Times New Roman"/>
          <w:color w:val="000000" w:themeColor="text1"/>
          <w:spacing w:val="-2"/>
          <w:szCs w:val="28"/>
        </w:rPr>
        <w:lastRenderedPageBreak/>
        <w:t>rừng; làm giàu rừng; cải tạo rừng tự nhi</w:t>
      </w:r>
      <w:r>
        <w:rPr>
          <w:rFonts w:ascii="Times New Roman" w:hAnsi="Times New Roman" w:hint="eastAsia"/>
          <w:color w:val="000000" w:themeColor="text1"/>
          <w:spacing w:val="-2"/>
          <w:szCs w:val="28"/>
        </w:rPr>
        <w:t>ê</w:t>
      </w:r>
      <w:r>
        <w:rPr>
          <w:rFonts w:ascii="Times New Roman" w:hAnsi="Times New Roman"/>
          <w:color w:val="000000" w:themeColor="text1"/>
          <w:spacing w:val="-2"/>
          <w:szCs w:val="28"/>
        </w:rPr>
        <w:t>n và khoanh nuôi tái sinh rừng; chế biến vả bảo quản lâm sản; phòng cháy, chữa cháy rừng;</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2.10. Tổ chức thẩm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trình cấp có thẩm quyền phê duyệt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án quản lý rừng bền vững,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ề án du lịch sinh thái, nghỉ d</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ỡng, giải trí trong rừng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ặc dụng, phòng hộ thuộc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quản lý, thiết kế, dự toán công trình lâm sinh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của pháp luật;</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2.11. Tham m</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u, giúp Giám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ốc Sở Nông nghiệp và PTNT chỉ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ạo, h</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ớng dẫn, kiểm tra việc thực hiện chính sách chi trả dịch vụ môi tr</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ờng rừng tại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chỉ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ạo, h</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ớng dẫn, kiểm tra việc trồng rừng, bảo vệ rừng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ặc dụng, rừng phòng hộ; phát triển cây lâm nghiệp phân tán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2.12. H</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ớng dẫn, kiểm tra việc thực hiện các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về trách nhiệm của Ủy ban nhân dân cấp huyện, Ủy ban nhân dân cấp xã và chủ rừng trong quản lý, bảo vệ rừng, phòng cháy, chữa cháy rừng ở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phối hợp và huy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ộng lực l</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ợng,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tiện của các tổ chức, cá nhân trên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ịa bàn trong bảo vệ rừng, phòng cháy, chữa cháy rừng, quản lý lâm sản, bảo tồn thiên nhiên và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a dạng sinh học trong các loại rừng;</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2.13. Tham m</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u, giúp Giám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ốc Sở Nông nghiệp và PTNT thực hiện quản lý nhà n</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ớc về nông nghiệp hữu c</w:t>
      </w:r>
      <w:r>
        <w:rPr>
          <w:rFonts w:ascii="Times New Roman" w:hAnsi="Times New Roman" w:hint="eastAsia"/>
          <w:color w:val="000000" w:themeColor="text1"/>
          <w:spacing w:val="-2"/>
          <w:szCs w:val="28"/>
        </w:rPr>
        <w:t>ơ</w:t>
      </w:r>
      <w:r>
        <w:rPr>
          <w:rFonts w:ascii="Times New Roman" w:hAnsi="Times New Roman"/>
          <w:color w:val="000000" w:themeColor="text1"/>
          <w:spacing w:val="-2"/>
          <w:szCs w:val="28"/>
        </w:rPr>
        <w:t>, nông nghiệp tuần hoàn, nông nghiệp sinh thái, nông nghiệp thông minh, nông nghiệp công nghệ cao, nông nghiệp kết hợp dịch vụ, t</w:t>
      </w:r>
      <w:r>
        <w:rPr>
          <w:rFonts w:ascii="Times New Roman" w:hAnsi="Times New Roman" w:hint="eastAsia"/>
          <w:color w:val="000000" w:themeColor="text1"/>
          <w:spacing w:val="-2"/>
          <w:szCs w:val="28"/>
        </w:rPr>
        <w:t>ă</w:t>
      </w:r>
      <w:r>
        <w:rPr>
          <w:rFonts w:ascii="Times New Roman" w:hAnsi="Times New Roman"/>
          <w:color w:val="000000" w:themeColor="text1"/>
          <w:spacing w:val="-2"/>
          <w:szCs w:val="28"/>
        </w:rPr>
        <w:t>ng tr</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ởng xanh, kinh tế chia sẻ trong lĩnh vực lâm nghiệp, kiểm lâm trên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ịa bàn tỉnh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của pháp luật; </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2.14. Tham m</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u h</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ớng dẫn, kiểm tra việc thực hiện công tác xóa bỏ cây có chứa chất gây nghiện theo quy định;</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2.15. Tham mưu, giúp Giám đốc Sở Nông nghiệp và PTNT quản lý hoạt động của các đơn vị sự nghiệp trong và ngoài công lập thuộc phạm vi ngành, lĩnh vực lâm nghiệp, kiểm lâm theo quy định pháp luật; chịu trách nhiệm về các dịch vụ công thuộc Chi cục quản lý;</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2.16. Thực hiện chuyển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ổi số; triển khai thực hiện ch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trình cải cách hành chính trong lĩnh vực lâm nghiệp thuộc phạm vi quản lý của Chi cục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2.17. Xây dựng hệ thống thông tin, l</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u trữ t</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 liệu về lâm nghiệp và các hoạt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ộng thông tin, l</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u trữ, thống kê khác phục vụ yêu cầu quản lý về lâm nghiệp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2.18. Thực hiện hợp tác quốc tế về lĩnh vực lâm nghiệp theo phân công hoặc ủy quyền của cấp có thẩm quyền và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của pháp luật;</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2.19. Tổ chức nghiên cứu, ứng dụng tiến bộ khoa học, kỹ thuật và công nghệ vào sản xuất trong lĩnh vực lâm nghiệp, kiểm lâm trên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ịa bàn tỉnh; tham m</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u Giám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ốc Sở Nông nghiệp và Phát triển nông thôn trình Ủy ban nhân dân tỉnh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ề xuất, </w:t>
      </w:r>
      <w:r>
        <w:rPr>
          <w:rFonts w:ascii="Times New Roman" w:hAnsi="Times New Roman" w:hint="eastAsia"/>
          <w:color w:val="000000" w:themeColor="text1"/>
          <w:spacing w:val="-2"/>
          <w:szCs w:val="28"/>
        </w:rPr>
        <w:lastRenderedPageBreak/>
        <w:t>đ</w:t>
      </w:r>
      <w:r>
        <w:rPr>
          <w:rFonts w:ascii="Times New Roman" w:hAnsi="Times New Roman"/>
          <w:color w:val="000000" w:themeColor="text1"/>
          <w:spacing w:val="-2"/>
          <w:szCs w:val="28"/>
        </w:rPr>
        <w:t xml:space="preserve">ặt hàng nhiệm vụ khoa học và công nghệ lĩnh vực lâm nghiệp thuộc phạm vi quản lý của Chi cục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của pháp luật;</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2.20. Quản lý tổ chức bộ máy, vị trí việc làm, biên chế công chức, viên chức, c</w:t>
      </w:r>
      <w:r>
        <w:rPr>
          <w:rFonts w:ascii="Times New Roman" w:hAnsi="Times New Roman" w:hint="eastAsia"/>
          <w:color w:val="000000" w:themeColor="text1"/>
          <w:spacing w:val="-2"/>
          <w:szCs w:val="28"/>
        </w:rPr>
        <w:t>ơ</w:t>
      </w:r>
      <w:r>
        <w:rPr>
          <w:rFonts w:ascii="Times New Roman" w:hAnsi="Times New Roman"/>
          <w:color w:val="000000" w:themeColor="text1"/>
          <w:spacing w:val="-2"/>
          <w:szCs w:val="28"/>
        </w:rPr>
        <w:t xml:space="preserve"> cấu ngạch công chức, c</w:t>
      </w:r>
      <w:r>
        <w:rPr>
          <w:rFonts w:ascii="Times New Roman" w:hAnsi="Times New Roman" w:hint="eastAsia"/>
          <w:color w:val="000000" w:themeColor="text1"/>
          <w:spacing w:val="-2"/>
          <w:szCs w:val="28"/>
        </w:rPr>
        <w:t>ơ</w:t>
      </w:r>
      <w:r>
        <w:rPr>
          <w:rFonts w:ascii="Times New Roman" w:hAnsi="Times New Roman"/>
          <w:color w:val="000000" w:themeColor="text1"/>
          <w:spacing w:val="-2"/>
          <w:szCs w:val="28"/>
        </w:rPr>
        <w:t xml:space="preserve"> cấu viên chức theo chức danh nghề nghiệp, lao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ộng hợp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ồng theo Nghị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số 111/2022/N</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-CP; thực hiện chế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ộ tiền l</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và chính sách, chế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ộ </w:t>
      </w:r>
      <w:r>
        <w:rPr>
          <w:rFonts w:ascii="Times New Roman" w:hAnsi="Times New Roman" w:hint="eastAsia"/>
          <w:color w:val="000000" w:themeColor="text1"/>
          <w:spacing w:val="-2"/>
          <w:szCs w:val="28"/>
        </w:rPr>
        <w:t>đã</w:t>
      </w:r>
      <w:r>
        <w:rPr>
          <w:rFonts w:ascii="Times New Roman" w:hAnsi="Times New Roman"/>
          <w:color w:val="000000" w:themeColor="text1"/>
          <w:spacing w:val="-2"/>
          <w:szCs w:val="28"/>
        </w:rPr>
        <w:t xml:space="preserve">i ngộ, </w:t>
      </w:r>
      <w:r>
        <w:rPr>
          <w:rFonts w:ascii="Times New Roman" w:hAnsi="Times New Roman" w:hint="eastAsia"/>
          <w:color w:val="000000" w:themeColor="text1"/>
          <w:spacing w:val="-2"/>
          <w:szCs w:val="28"/>
        </w:rPr>
        <w:t>đà</w:t>
      </w:r>
      <w:r>
        <w:rPr>
          <w:rFonts w:ascii="Times New Roman" w:hAnsi="Times New Roman"/>
          <w:color w:val="000000" w:themeColor="text1"/>
          <w:spacing w:val="-2"/>
          <w:szCs w:val="28"/>
        </w:rPr>
        <w:t>o tạo, bồi d</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ỡng, khen th</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ởng, kỷ luật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ối với công chức, viên chức, lao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ộng hợp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ồng theo Nghị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số 111/2022/N</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-CP thuộc phạm vi quản lý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của pháp luật và phân công hoặc ủy quyền của UBND tỉnh. Tổ chức </w:t>
      </w:r>
      <w:r>
        <w:rPr>
          <w:rFonts w:ascii="Times New Roman" w:hAnsi="Times New Roman" w:hint="eastAsia"/>
          <w:color w:val="000000" w:themeColor="text1"/>
          <w:spacing w:val="-2"/>
          <w:szCs w:val="28"/>
        </w:rPr>
        <w:t>đà</w:t>
      </w:r>
      <w:r>
        <w:rPr>
          <w:rFonts w:ascii="Times New Roman" w:hAnsi="Times New Roman"/>
          <w:color w:val="000000" w:themeColor="text1"/>
          <w:spacing w:val="-2"/>
          <w:szCs w:val="28"/>
        </w:rPr>
        <w:t>o tạo, bồi d</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ỡng công chức, vi</w:t>
      </w:r>
      <w:r>
        <w:rPr>
          <w:rFonts w:ascii="Times New Roman" w:hAnsi="Times New Roman" w:hint="eastAsia"/>
          <w:color w:val="000000" w:themeColor="text1"/>
          <w:spacing w:val="-2"/>
          <w:szCs w:val="28"/>
        </w:rPr>
        <w:t>ê</w:t>
      </w:r>
      <w:r>
        <w:rPr>
          <w:rFonts w:ascii="Times New Roman" w:hAnsi="Times New Roman"/>
          <w:color w:val="000000" w:themeColor="text1"/>
          <w:spacing w:val="-2"/>
          <w:szCs w:val="28"/>
        </w:rPr>
        <w:t>n chức và cán bộ không chuyên trách xã, ph</w:t>
      </w:r>
      <w:r>
        <w:rPr>
          <w:rFonts w:ascii="Times New Roman" w:hAnsi="Times New Roman" w:hint="eastAsia"/>
          <w:color w:val="000000" w:themeColor="text1"/>
          <w:spacing w:val="-2"/>
          <w:szCs w:val="28"/>
        </w:rPr>
        <w:t>ư</w:t>
      </w:r>
      <w:r>
        <w:rPr>
          <w:rFonts w:ascii="Times New Roman" w:hAnsi="Times New Roman"/>
          <w:color w:val="000000" w:themeColor="text1"/>
          <w:spacing w:val="-2"/>
          <w:szCs w:val="28"/>
        </w:rPr>
        <w:t xml:space="preserve">ờng, thị trấn làm công tác quản lý về lâm nghiệp, kiểm lâm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của UBND tỉnh và Bộ Nông nghiệp và PTNT;</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2.21. Quản lý và chịu trách nhiệm về tài chính, tài sản </w:t>
      </w:r>
      <w:r>
        <w:rPr>
          <w:rFonts w:ascii="Times New Roman" w:hAnsi="Times New Roman" w:hint="eastAsia"/>
          <w:color w:val="000000" w:themeColor="text1"/>
          <w:spacing w:val="-2"/>
          <w:szCs w:val="28"/>
        </w:rPr>
        <w:t>đư</w:t>
      </w:r>
      <w:r>
        <w:rPr>
          <w:rFonts w:ascii="Times New Roman" w:hAnsi="Times New Roman"/>
          <w:color w:val="000000" w:themeColor="text1"/>
          <w:spacing w:val="-2"/>
          <w:szCs w:val="28"/>
        </w:rPr>
        <w:t xml:space="preserve">ợc giao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của pháp luật và hoặc phân công, ủy quyền của Giám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ốc Sở Nông nghiệp và Phát triển nông thôn;</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2.22. Quản lý, sử dụng vũ khí quân dụng, công cụ hỗ trợ, ph</w:t>
      </w:r>
      <w:r>
        <w:rPr>
          <w:rFonts w:ascii="Times New Roman" w:hAnsi="Times New Roman" w:hint="eastAsia"/>
          <w:color w:val="000000" w:themeColor="text1"/>
          <w:spacing w:val="-2"/>
          <w:szCs w:val="28"/>
        </w:rPr>
        <w:t>ươ</w:t>
      </w:r>
      <w:r>
        <w:rPr>
          <w:rFonts w:ascii="Times New Roman" w:hAnsi="Times New Roman"/>
          <w:color w:val="000000" w:themeColor="text1"/>
          <w:spacing w:val="-2"/>
          <w:szCs w:val="28"/>
        </w:rPr>
        <w:t xml:space="preserve">ng tiện, trang thiết bị chuyên dụng,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ồng phục; ấn chỉ xử lý vi phạm hành chính trong lĩnh vực lâm nghiệp, quản lý lâm sản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của pháp luật;</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2.23. Thực hiện công tác kiểm tra, tiếp công dân; giải quyết khiếu nại, tố cáo; phòng, chống tham nhũng, tiêu cực; thực hành tiết kiệm, chống lãng phí và xử lý vi phạm thuộc phạm vi quản lý của Chi cục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của pháp luật hoặc phân cấp, ủy quyền của cấp có thẩm quyền;</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2.24. Thực hiện công tác thông tin, báo cáo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kỳ hoặc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ột xuất về tình hình thực hiện nhiệm vụ </w:t>
      </w:r>
      <w:r>
        <w:rPr>
          <w:rFonts w:ascii="Times New Roman" w:hAnsi="Times New Roman" w:hint="eastAsia"/>
          <w:color w:val="000000" w:themeColor="text1"/>
          <w:spacing w:val="-2"/>
          <w:szCs w:val="28"/>
        </w:rPr>
        <w:t>đư</w:t>
      </w:r>
      <w:r>
        <w:rPr>
          <w:rFonts w:ascii="Times New Roman" w:hAnsi="Times New Roman"/>
          <w:color w:val="000000" w:themeColor="text1"/>
          <w:spacing w:val="-2"/>
          <w:szCs w:val="28"/>
        </w:rPr>
        <w:t xml:space="preserve">ợc giao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ịnh của Sở Nông nghiệp và Phát triển nông thôn và Cục Lâm nghiệp, Cục Kiểm lâm;</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2.25. Thực hiện các nhiệm vụ khác theo quy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 xml:space="preserve">ịnh pháp luật và Giám </w:t>
      </w:r>
      <w:r>
        <w:rPr>
          <w:rFonts w:ascii="Times New Roman" w:hAnsi="Times New Roman" w:hint="eastAsia"/>
          <w:color w:val="000000" w:themeColor="text1"/>
          <w:spacing w:val="-2"/>
          <w:szCs w:val="28"/>
        </w:rPr>
        <w:t>đ</w:t>
      </w:r>
      <w:r>
        <w:rPr>
          <w:rFonts w:ascii="Times New Roman" w:hAnsi="Times New Roman"/>
          <w:color w:val="000000" w:themeColor="text1"/>
          <w:spacing w:val="-2"/>
          <w:szCs w:val="28"/>
        </w:rPr>
        <w:t>ốc Sở Nông nghiệp và Phát triển nông thôn giao.</w:t>
      </w:r>
    </w:p>
    <w:p w:rsidR="003400BA" w:rsidRDefault="003F2970">
      <w:pPr>
        <w:shd w:val="clear" w:color="auto" w:fill="FFFFFF"/>
        <w:spacing w:before="120" w:after="120" w:line="340" w:lineRule="exact"/>
        <w:ind w:firstLine="720"/>
        <w:jc w:val="both"/>
        <w:rPr>
          <w:rFonts w:ascii="Times New Roman" w:hAnsi="Times New Roman"/>
          <w:color w:val="000000" w:themeColor="text1"/>
          <w:szCs w:val="28"/>
        </w:rPr>
      </w:pPr>
      <w:r>
        <w:rPr>
          <w:rFonts w:ascii="Times New Roman" w:hAnsi="Times New Roman"/>
          <w:color w:val="000000" w:themeColor="text1"/>
          <w:szCs w:val="28"/>
        </w:rPr>
        <w:t>3. Cơ cấu tổ chức và biên chế</w:t>
      </w:r>
    </w:p>
    <w:p w:rsidR="003400BA" w:rsidRDefault="003F2970">
      <w:pPr>
        <w:shd w:val="clear" w:color="auto" w:fill="FFFFFF"/>
        <w:spacing w:before="120" w:after="120" w:line="340" w:lineRule="exact"/>
        <w:ind w:firstLine="720"/>
        <w:jc w:val="both"/>
        <w:rPr>
          <w:rFonts w:ascii="Times New Roman" w:hAnsi="Times New Roman"/>
          <w:color w:val="000000" w:themeColor="text1"/>
          <w:szCs w:val="28"/>
        </w:rPr>
      </w:pPr>
      <w:r>
        <w:rPr>
          <w:rFonts w:ascii="Times New Roman" w:hAnsi="Times New Roman"/>
          <w:color w:val="000000" w:themeColor="text1"/>
          <w:szCs w:val="28"/>
        </w:rPr>
        <w:t>3.1. Cơ cấu tổ chức</w:t>
      </w:r>
    </w:p>
    <w:p w:rsidR="003400BA" w:rsidRDefault="003F2970">
      <w:pPr>
        <w:shd w:val="clear" w:color="auto" w:fill="FFFFFF"/>
        <w:spacing w:before="120" w:after="120" w:line="340" w:lineRule="exact"/>
        <w:ind w:firstLine="720"/>
        <w:jc w:val="both"/>
        <w:rPr>
          <w:rFonts w:ascii="Times New Roman" w:hAnsi="Times New Roman"/>
          <w:color w:val="000000" w:themeColor="text1"/>
          <w:szCs w:val="28"/>
        </w:rPr>
      </w:pPr>
      <w:r>
        <w:rPr>
          <w:rFonts w:ascii="Times New Roman" w:hAnsi="Times New Roman"/>
          <w:color w:val="000000" w:themeColor="text1"/>
          <w:szCs w:val="28"/>
        </w:rPr>
        <w:t>a) Lãnh đạo Chi cục</w:t>
      </w:r>
    </w:p>
    <w:p w:rsidR="003400BA" w:rsidRDefault="003F2970">
      <w:pPr>
        <w:shd w:val="clear" w:color="auto" w:fill="FFFFFF"/>
        <w:spacing w:before="120" w:after="120" w:line="340" w:lineRule="exact"/>
        <w:ind w:firstLine="720"/>
        <w:jc w:val="both"/>
        <w:rPr>
          <w:rFonts w:ascii="Times New Roman" w:hAnsi="Times New Roman"/>
          <w:color w:val="000000" w:themeColor="text1"/>
          <w:spacing w:val="-6"/>
          <w:szCs w:val="28"/>
        </w:rPr>
      </w:pPr>
      <w:r>
        <w:rPr>
          <w:rFonts w:ascii="Times New Roman" w:hAnsi="Times New Roman"/>
          <w:noProof/>
          <w:color w:val="000000" w:themeColor="text1"/>
          <w:spacing w:val="-6"/>
          <w:szCs w:val="28"/>
          <w:lang w:val="vi-VN"/>
        </w:rPr>
        <w:t xml:space="preserve">Chi cục Kiểm lâm có Chi cục trưởng và </w:t>
      </w:r>
      <w:r>
        <w:rPr>
          <w:rFonts w:ascii="Times New Roman" w:hAnsi="Times New Roman"/>
          <w:color w:val="000000" w:themeColor="text1"/>
          <w:spacing w:val="-6"/>
          <w:szCs w:val="28"/>
          <w:lang w:eastAsia="vi-VN"/>
        </w:rPr>
        <w:t>các Phó Chi cục trưởng</w:t>
      </w:r>
      <w:r>
        <w:rPr>
          <w:rFonts w:ascii="Times New Roman" w:hAnsi="Times New Roman"/>
          <w:color w:val="000000" w:themeColor="text1"/>
          <w:spacing w:val="-6"/>
          <w:szCs w:val="28"/>
        </w:rPr>
        <w:t xml:space="preserve">. Số lượng Phó Chi cục trưởng thực hiện theo quy định hiện hành của pháp luật và của UBND tỉnh. </w:t>
      </w:r>
    </w:p>
    <w:p w:rsidR="003400BA" w:rsidRDefault="003F2970">
      <w:pPr>
        <w:shd w:val="clear" w:color="auto" w:fill="FFFFFF"/>
        <w:spacing w:before="120" w:after="120"/>
        <w:ind w:firstLine="720"/>
        <w:jc w:val="both"/>
        <w:rPr>
          <w:rFonts w:ascii="Times New Roman" w:hAnsi="Times New Roman"/>
          <w:color w:val="000000" w:themeColor="text1"/>
          <w:szCs w:val="28"/>
        </w:rPr>
      </w:pPr>
      <w:r>
        <w:rPr>
          <w:rFonts w:ascii="Times New Roman" w:hAnsi="Times New Roman"/>
          <w:color w:val="000000" w:themeColor="text1"/>
          <w:szCs w:val="28"/>
        </w:rPr>
        <w:t>Chi cục trưởng chịu trách nhiệm trước Giám đốc Sở Nông nghiệp và Phát triển nông thôn và trước pháp luật về toàn bộ hoạt động của Chi cục. Phó Chi cục trưởng chịu trách nhiệm trước Chi cục trưởng và trước pháp luật về nhiệm vụ được phân công.</w:t>
      </w:r>
    </w:p>
    <w:p w:rsidR="003400BA" w:rsidRDefault="003F2970">
      <w:pPr>
        <w:shd w:val="clear" w:color="auto" w:fill="FFFFFF"/>
        <w:spacing w:before="120" w:after="120"/>
        <w:ind w:firstLine="720"/>
        <w:jc w:val="both"/>
        <w:rPr>
          <w:rFonts w:ascii="Times New Roman" w:hAnsi="Times New Roman"/>
          <w:color w:val="000000" w:themeColor="text1"/>
          <w:szCs w:val="28"/>
        </w:rPr>
      </w:pPr>
      <w:r>
        <w:rPr>
          <w:rFonts w:ascii="Times New Roman" w:hAnsi="Times New Roman"/>
          <w:color w:val="000000" w:themeColor="text1"/>
          <w:szCs w:val="28"/>
        </w:rPr>
        <w:t xml:space="preserve">Việc bổ nhiệm, miễn nhiệm, điều động, luân chuyển, khen thưởng, kỷ luật, cho từ chức, nghỉ hưu và thực hiện chế độ chính sách đối với Chi cục trưởng, Phó Chi cục trưởng do Giám đốc Sở Nông nghiệp và Phát triên nông thôn quyết định </w:t>
      </w:r>
      <w:r>
        <w:rPr>
          <w:rFonts w:ascii="Times New Roman" w:hAnsi="Times New Roman"/>
          <w:color w:val="000000" w:themeColor="text1"/>
          <w:szCs w:val="28"/>
        </w:rPr>
        <w:lastRenderedPageBreak/>
        <w:t>theo quy định hiện hành của pháp luật và quy định phân công, phân cấp quản lý tổ chức bộ máy, cán bộ, công chức, viên chức của UBND tỉnh.</w:t>
      </w:r>
    </w:p>
    <w:p w:rsidR="003400BA" w:rsidRDefault="003F2970">
      <w:pPr>
        <w:shd w:val="clear" w:color="auto" w:fill="FFFFFF"/>
        <w:spacing w:before="120" w:after="120"/>
        <w:ind w:firstLine="720"/>
        <w:jc w:val="both"/>
        <w:rPr>
          <w:rFonts w:ascii="Times New Roman" w:hAnsi="Times New Roman"/>
          <w:color w:val="000000" w:themeColor="text1"/>
          <w:szCs w:val="28"/>
        </w:rPr>
      </w:pPr>
      <w:r>
        <w:rPr>
          <w:rFonts w:ascii="Times New Roman" w:hAnsi="Times New Roman"/>
          <w:color w:val="000000" w:themeColor="text1"/>
          <w:szCs w:val="28"/>
        </w:rPr>
        <w:t>b) Các phòng chuyên môn, nghiệp vụ:</w:t>
      </w:r>
    </w:p>
    <w:p w:rsidR="003400BA" w:rsidRDefault="003F2970">
      <w:pPr>
        <w:shd w:val="clear" w:color="auto" w:fill="FFFFFF"/>
        <w:spacing w:before="120" w:after="120"/>
        <w:ind w:firstLine="720"/>
        <w:jc w:val="both"/>
        <w:rPr>
          <w:rFonts w:ascii="Times New Roman" w:hAnsi="Times New Roman"/>
          <w:color w:val="000000" w:themeColor="text1"/>
          <w:szCs w:val="28"/>
        </w:rPr>
      </w:pPr>
      <w:r>
        <w:rPr>
          <w:rFonts w:ascii="Times New Roman" w:hAnsi="Times New Roman"/>
          <w:color w:val="000000" w:themeColor="text1"/>
          <w:szCs w:val="28"/>
        </w:rPr>
        <w:t>- Phòng Hành chính, tổng hợp;</w:t>
      </w:r>
    </w:p>
    <w:p w:rsidR="003400BA" w:rsidRDefault="003F2970">
      <w:pPr>
        <w:shd w:val="clear" w:color="auto" w:fill="FFFFFF"/>
        <w:spacing w:before="120" w:after="120"/>
        <w:ind w:firstLine="720"/>
        <w:jc w:val="both"/>
        <w:rPr>
          <w:rFonts w:ascii="Times New Roman" w:hAnsi="Times New Roman"/>
          <w:i/>
          <w:color w:val="000000" w:themeColor="text1"/>
          <w:szCs w:val="28"/>
        </w:rPr>
      </w:pPr>
      <w:r>
        <w:rPr>
          <w:rFonts w:ascii="Times New Roman" w:hAnsi="Times New Roman"/>
          <w:noProof/>
          <w:color w:val="000000" w:themeColor="text1"/>
          <w:szCs w:val="28"/>
          <w:lang w:val="vi-VN"/>
        </w:rPr>
        <w:t>- Phòng Tổ chức</w:t>
      </w:r>
      <w:r>
        <w:rPr>
          <w:rFonts w:ascii="Times New Roman" w:hAnsi="Times New Roman"/>
          <w:noProof/>
          <w:color w:val="000000" w:themeColor="text1"/>
          <w:szCs w:val="28"/>
        </w:rPr>
        <w:t>,</w:t>
      </w:r>
      <w:r>
        <w:rPr>
          <w:rFonts w:ascii="Times New Roman" w:hAnsi="Times New Roman"/>
          <w:noProof/>
          <w:color w:val="000000" w:themeColor="text1"/>
          <w:szCs w:val="28"/>
          <w:lang w:val="vi-VN"/>
        </w:rPr>
        <w:t xml:space="preserve"> xây dựng lực lượng</w:t>
      </w:r>
      <w:r>
        <w:rPr>
          <w:rFonts w:ascii="Times New Roman" w:hAnsi="Times New Roman"/>
          <w:i/>
          <w:color w:val="000000" w:themeColor="text1"/>
          <w:szCs w:val="28"/>
        </w:rPr>
        <w:t xml:space="preserve"> (đổi tên từ Phòng Tổ chức, tuyên truyền và xây dựng lực lượng);</w:t>
      </w:r>
    </w:p>
    <w:p w:rsidR="003400BA" w:rsidRDefault="003F2970">
      <w:pPr>
        <w:shd w:val="clear" w:color="auto" w:fill="FFFFFF"/>
        <w:spacing w:before="120" w:after="120"/>
        <w:ind w:firstLine="720"/>
        <w:jc w:val="both"/>
        <w:rPr>
          <w:rFonts w:ascii="Times New Roman" w:hAnsi="Times New Roman"/>
          <w:i/>
          <w:color w:val="000000" w:themeColor="text1"/>
          <w:szCs w:val="28"/>
        </w:rPr>
      </w:pPr>
      <w:r>
        <w:rPr>
          <w:rFonts w:ascii="Times New Roman" w:hAnsi="Times New Roman"/>
          <w:noProof/>
          <w:color w:val="000000" w:themeColor="text1"/>
          <w:szCs w:val="28"/>
        </w:rPr>
        <w:t xml:space="preserve">- </w:t>
      </w:r>
      <w:r>
        <w:rPr>
          <w:rFonts w:ascii="Times New Roman" w:hAnsi="Times New Roman"/>
          <w:noProof/>
          <w:color w:val="000000" w:themeColor="text1"/>
          <w:szCs w:val="28"/>
          <w:lang w:val="vi-VN"/>
        </w:rPr>
        <w:t>Phòng Pháp chế và xử lý vi phạm</w:t>
      </w:r>
      <w:r>
        <w:rPr>
          <w:rFonts w:ascii="Times New Roman" w:hAnsi="Times New Roman"/>
          <w:color w:val="000000" w:themeColor="text1"/>
          <w:szCs w:val="28"/>
        </w:rPr>
        <w:t xml:space="preserve"> </w:t>
      </w:r>
      <w:r>
        <w:rPr>
          <w:rFonts w:ascii="Times New Roman" w:hAnsi="Times New Roman"/>
          <w:i/>
          <w:color w:val="000000" w:themeColor="text1"/>
          <w:szCs w:val="28"/>
        </w:rPr>
        <w:t>(đổi tên từ Phòng Thanh tra pháp chế);</w:t>
      </w:r>
    </w:p>
    <w:p w:rsidR="003400BA" w:rsidRDefault="003F2970">
      <w:pPr>
        <w:shd w:val="clear" w:color="auto" w:fill="FFFFFF"/>
        <w:spacing w:before="120" w:after="120"/>
        <w:ind w:firstLine="720"/>
        <w:jc w:val="both"/>
        <w:rPr>
          <w:rFonts w:ascii="Times New Roman" w:hAnsi="Times New Roman"/>
          <w:color w:val="000000" w:themeColor="text1"/>
          <w:szCs w:val="28"/>
        </w:rPr>
      </w:pPr>
      <w:r>
        <w:rPr>
          <w:rFonts w:ascii="Times New Roman" w:hAnsi="Times New Roman"/>
          <w:noProof/>
          <w:color w:val="000000" w:themeColor="text1"/>
          <w:szCs w:val="28"/>
        </w:rPr>
        <w:t xml:space="preserve">- </w:t>
      </w:r>
      <w:r>
        <w:rPr>
          <w:rFonts w:ascii="Times New Roman" w:hAnsi="Times New Roman"/>
          <w:noProof/>
          <w:color w:val="000000" w:themeColor="text1"/>
          <w:szCs w:val="28"/>
          <w:lang w:val="vi-VN"/>
        </w:rPr>
        <w:t>Phòng Sử dụng và phát triển rừng</w:t>
      </w:r>
      <w:r>
        <w:rPr>
          <w:rFonts w:ascii="Times New Roman" w:hAnsi="Times New Roman"/>
          <w:noProof/>
          <w:color w:val="000000" w:themeColor="text1"/>
          <w:szCs w:val="28"/>
        </w:rPr>
        <w:t>;</w:t>
      </w:r>
    </w:p>
    <w:p w:rsidR="003400BA" w:rsidRDefault="003F2970">
      <w:pPr>
        <w:shd w:val="clear" w:color="auto" w:fill="FFFFFF"/>
        <w:spacing w:before="120" w:after="120"/>
        <w:ind w:firstLine="720"/>
        <w:jc w:val="both"/>
        <w:rPr>
          <w:rFonts w:ascii="Times New Roman" w:hAnsi="Times New Roman"/>
          <w:i/>
          <w:noProof/>
          <w:color w:val="000000" w:themeColor="text1"/>
          <w:szCs w:val="28"/>
        </w:rPr>
      </w:pPr>
      <w:r>
        <w:rPr>
          <w:rFonts w:ascii="Times New Roman" w:hAnsi="Times New Roman"/>
          <w:color w:val="000000" w:themeColor="text1"/>
          <w:szCs w:val="28"/>
        </w:rPr>
        <w:t xml:space="preserve">- </w:t>
      </w:r>
      <w:r>
        <w:rPr>
          <w:rFonts w:ascii="Times New Roman" w:hAnsi="Times New Roman"/>
          <w:noProof/>
          <w:color w:val="000000" w:themeColor="text1"/>
          <w:szCs w:val="28"/>
          <w:lang w:val="vi-VN"/>
        </w:rPr>
        <w:t>Phòng Quản lý, Bảo vệ rừng và Bảo tồn thiên nhiên</w:t>
      </w:r>
      <w:r>
        <w:rPr>
          <w:rFonts w:ascii="Times New Roman" w:hAnsi="Times New Roman"/>
          <w:noProof/>
          <w:color w:val="000000" w:themeColor="text1"/>
          <w:szCs w:val="28"/>
        </w:rPr>
        <w:t xml:space="preserve"> </w:t>
      </w:r>
      <w:r>
        <w:rPr>
          <w:rFonts w:ascii="Times New Roman" w:hAnsi="Times New Roman"/>
          <w:i/>
          <w:noProof/>
          <w:color w:val="000000" w:themeColor="text1"/>
          <w:szCs w:val="28"/>
        </w:rPr>
        <w:t>(thành lập trên cơ sở hợp nhất Phòng Quản lý, bảo vệ rừng và Phòng Bảo tồn thiên nhiên).</w:t>
      </w:r>
    </w:p>
    <w:p w:rsidR="003400BA" w:rsidRDefault="003F2970">
      <w:pPr>
        <w:shd w:val="clear" w:color="auto" w:fill="FFFFFF"/>
        <w:spacing w:before="120" w:after="120"/>
        <w:ind w:firstLine="720"/>
        <w:jc w:val="both"/>
        <w:rPr>
          <w:rFonts w:ascii="Times New Roman" w:hAnsi="Times New Roman"/>
          <w:color w:val="000000" w:themeColor="text1"/>
          <w:szCs w:val="28"/>
        </w:rPr>
      </w:pPr>
      <w:r>
        <w:rPr>
          <w:rFonts w:ascii="Times New Roman" w:hAnsi="Times New Roman"/>
          <w:color w:val="000000" w:themeColor="text1"/>
          <w:szCs w:val="28"/>
        </w:rPr>
        <w:t>c) Các đơn vị trực thuộc:</w:t>
      </w:r>
    </w:p>
    <w:p w:rsidR="003400BA" w:rsidRDefault="003F2970">
      <w:pPr>
        <w:pStyle w:val="BodyTextIndent3"/>
        <w:spacing w:before="120"/>
        <w:ind w:firstLine="720"/>
        <w:rPr>
          <w:rFonts w:ascii="Times New Roman" w:hAnsi="Times New Roman"/>
          <w:noProof/>
          <w:color w:val="000000" w:themeColor="text1"/>
          <w:szCs w:val="28"/>
        </w:rPr>
      </w:pPr>
      <w:r>
        <w:rPr>
          <w:rFonts w:ascii="Times New Roman" w:hAnsi="Times New Roman"/>
          <w:noProof/>
          <w:color w:val="000000" w:themeColor="text1"/>
          <w:szCs w:val="28"/>
          <w:lang w:val="vi-VN"/>
        </w:rPr>
        <w:t xml:space="preserve">- Đội Kiểm lâm cơ động và phòng cháy chữa cháy rừng </w:t>
      </w:r>
      <w:r>
        <w:rPr>
          <w:rFonts w:ascii="Times New Roman" w:hAnsi="Times New Roman"/>
          <w:noProof/>
          <w:color w:val="000000" w:themeColor="text1"/>
          <w:szCs w:val="28"/>
        </w:rPr>
        <w:t>số 1;</w:t>
      </w:r>
    </w:p>
    <w:p w:rsidR="003400BA" w:rsidRDefault="003F2970">
      <w:pPr>
        <w:pStyle w:val="BodyTextIndent3"/>
        <w:spacing w:before="120"/>
        <w:ind w:firstLine="720"/>
        <w:rPr>
          <w:rFonts w:ascii="Times New Roman" w:hAnsi="Times New Roman"/>
          <w:noProof/>
          <w:color w:val="000000" w:themeColor="text1"/>
          <w:szCs w:val="28"/>
        </w:rPr>
      </w:pPr>
      <w:r>
        <w:rPr>
          <w:rFonts w:ascii="Times New Roman" w:hAnsi="Times New Roman"/>
          <w:noProof/>
          <w:color w:val="000000" w:themeColor="text1"/>
          <w:szCs w:val="28"/>
        </w:rPr>
        <w:t xml:space="preserve">- </w:t>
      </w:r>
      <w:r>
        <w:rPr>
          <w:rFonts w:ascii="Times New Roman" w:hAnsi="Times New Roman"/>
          <w:noProof/>
          <w:color w:val="000000" w:themeColor="text1"/>
          <w:szCs w:val="28"/>
          <w:lang w:val="vi-VN"/>
        </w:rPr>
        <w:t xml:space="preserve">Đội Kiểm lâm cơ động và phòng cháy chữa cháy rừng </w:t>
      </w:r>
      <w:r>
        <w:rPr>
          <w:rFonts w:ascii="Times New Roman" w:hAnsi="Times New Roman"/>
          <w:noProof/>
          <w:color w:val="000000" w:themeColor="text1"/>
          <w:szCs w:val="28"/>
        </w:rPr>
        <w:t>số 2;</w:t>
      </w:r>
    </w:p>
    <w:p w:rsidR="003400BA" w:rsidRDefault="003F2970">
      <w:pPr>
        <w:spacing w:before="120" w:after="120" w:line="269" w:lineRule="auto"/>
        <w:ind w:firstLine="720"/>
        <w:jc w:val="both"/>
        <w:rPr>
          <w:rFonts w:ascii="Times New Roman" w:hAnsi="Times New Roman"/>
          <w:noProof/>
          <w:color w:val="000000" w:themeColor="text1"/>
          <w:szCs w:val="28"/>
        </w:rPr>
      </w:pPr>
      <w:r>
        <w:rPr>
          <w:rFonts w:ascii="Times New Roman" w:hAnsi="Times New Roman"/>
          <w:noProof/>
          <w:color w:val="000000" w:themeColor="text1"/>
          <w:szCs w:val="28"/>
        </w:rPr>
        <w:t xml:space="preserve">- </w:t>
      </w:r>
      <w:r>
        <w:rPr>
          <w:rFonts w:ascii="Times New Roman" w:hAnsi="Times New Roman"/>
          <w:noProof/>
          <w:color w:val="000000" w:themeColor="text1"/>
          <w:szCs w:val="28"/>
          <w:lang w:val="vi-VN"/>
        </w:rPr>
        <w:t>11 Hạt Kiểm lâm huyện</w:t>
      </w:r>
      <w:r>
        <w:rPr>
          <w:rFonts w:ascii="Times New Roman" w:hAnsi="Times New Roman"/>
          <w:noProof/>
          <w:color w:val="000000" w:themeColor="text1"/>
          <w:szCs w:val="28"/>
        </w:rPr>
        <w:t xml:space="preserve"> gồm: </w:t>
      </w:r>
      <w:r>
        <w:rPr>
          <w:rFonts w:ascii="Times New Roman" w:hAnsi="Times New Roman"/>
          <w:noProof/>
          <w:color w:val="000000" w:themeColor="text1"/>
          <w:spacing w:val="-2"/>
          <w:szCs w:val="28"/>
        </w:rPr>
        <w:t xml:space="preserve">Hạt Kiểm lâm huyện </w:t>
      </w:r>
      <w:r>
        <w:rPr>
          <w:rFonts w:ascii="Times New Roman" w:hAnsi="Times New Roman"/>
          <w:noProof/>
          <w:color w:val="000000" w:themeColor="text1"/>
          <w:spacing w:val="-2"/>
          <w:szCs w:val="28"/>
          <w:lang w:val="vi-VN"/>
        </w:rPr>
        <w:t>Mường Lát</w:t>
      </w:r>
      <w:r>
        <w:rPr>
          <w:rFonts w:ascii="Times New Roman" w:hAnsi="Times New Roman"/>
          <w:noProof/>
          <w:color w:val="000000" w:themeColor="text1"/>
          <w:spacing w:val="-2"/>
          <w:szCs w:val="28"/>
        </w:rPr>
        <w:t>;</w:t>
      </w:r>
      <w:r>
        <w:rPr>
          <w:rFonts w:ascii="Times New Roman" w:hAnsi="Times New Roman"/>
          <w:noProof/>
          <w:color w:val="000000" w:themeColor="text1"/>
          <w:spacing w:val="-2"/>
          <w:szCs w:val="28"/>
          <w:lang w:val="vi-VN"/>
        </w:rPr>
        <w:t xml:space="preserve"> </w:t>
      </w:r>
      <w:r>
        <w:rPr>
          <w:rFonts w:ascii="Times New Roman" w:hAnsi="Times New Roman"/>
          <w:noProof/>
          <w:color w:val="000000" w:themeColor="text1"/>
          <w:spacing w:val="-2"/>
          <w:szCs w:val="28"/>
        </w:rPr>
        <w:t>Hạt Kiểm lâm huyện</w:t>
      </w:r>
      <w:r>
        <w:rPr>
          <w:rFonts w:ascii="Times New Roman" w:hAnsi="Times New Roman"/>
          <w:noProof/>
          <w:color w:val="000000" w:themeColor="text1"/>
          <w:spacing w:val="-2"/>
          <w:szCs w:val="28"/>
          <w:lang w:val="vi-VN"/>
        </w:rPr>
        <w:t xml:space="preserve"> Quan Sơn</w:t>
      </w:r>
      <w:r>
        <w:rPr>
          <w:rFonts w:ascii="Times New Roman" w:hAnsi="Times New Roman"/>
          <w:noProof/>
          <w:color w:val="000000" w:themeColor="text1"/>
          <w:spacing w:val="-2"/>
          <w:szCs w:val="28"/>
        </w:rPr>
        <w:t>;</w:t>
      </w:r>
      <w:r>
        <w:rPr>
          <w:rFonts w:ascii="Times New Roman" w:hAnsi="Times New Roman"/>
          <w:noProof/>
          <w:color w:val="000000" w:themeColor="text1"/>
          <w:spacing w:val="-2"/>
          <w:szCs w:val="28"/>
          <w:lang w:val="vi-VN"/>
        </w:rPr>
        <w:t xml:space="preserve"> </w:t>
      </w:r>
      <w:r>
        <w:rPr>
          <w:rFonts w:ascii="Times New Roman" w:hAnsi="Times New Roman"/>
          <w:noProof/>
          <w:color w:val="000000" w:themeColor="text1"/>
          <w:spacing w:val="-2"/>
          <w:szCs w:val="28"/>
        </w:rPr>
        <w:t>Hạt Kiểm lâm huyện</w:t>
      </w:r>
      <w:r>
        <w:rPr>
          <w:rFonts w:ascii="Times New Roman" w:hAnsi="Times New Roman"/>
          <w:noProof/>
          <w:color w:val="000000" w:themeColor="text1"/>
          <w:spacing w:val="-2"/>
          <w:szCs w:val="28"/>
          <w:lang w:val="vi-VN"/>
        </w:rPr>
        <w:t xml:space="preserve"> Quan Hóa</w:t>
      </w:r>
      <w:r>
        <w:rPr>
          <w:rFonts w:ascii="Times New Roman" w:hAnsi="Times New Roman"/>
          <w:noProof/>
          <w:color w:val="000000" w:themeColor="text1"/>
          <w:spacing w:val="-2"/>
          <w:szCs w:val="28"/>
        </w:rPr>
        <w:t>;</w:t>
      </w:r>
      <w:r>
        <w:rPr>
          <w:rFonts w:ascii="Times New Roman" w:hAnsi="Times New Roman"/>
          <w:noProof/>
          <w:color w:val="000000" w:themeColor="text1"/>
          <w:spacing w:val="-2"/>
          <w:szCs w:val="28"/>
          <w:lang w:val="vi-VN"/>
        </w:rPr>
        <w:t xml:space="preserve"> </w:t>
      </w:r>
      <w:r>
        <w:rPr>
          <w:rFonts w:ascii="Times New Roman" w:hAnsi="Times New Roman"/>
          <w:noProof/>
          <w:color w:val="000000" w:themeColor="text1"/>
          <w:spacing w:val="-2"/>
          <w:szCs w:val="28"/>
        </w:rPr>
        <w:t>Hạt Kiểm lâm huyện</w:t>
      </w:r>
      <w:r>
        <w:rPr>
          <w:rFonts w:ascii="Times New Roman" w:hAnsi="Times New Roman"/>
          <w:noProof/>
          <w:color w:val="000000" w:themeColor="text1"/>
          <w:spacing w:val="-2"/>
          <w:szCs w:val="28"/>
          <w:lang w:val="vi-VN"/>
        </w:rPr>
        <w:t xml:space="preserve"> Lang Chánh</w:t>
      </w:r>
      <w:r>
        <w:rPr>
          <w:rFonts w:ascii="Times New Roman" w:hAnsi="Times New Roman"/>
          <w:noProof/>
          <w:color w:val="000000" w:themeColor="text1"/>
          <w:spacing w:val="-2"/>
          <w:szCs w:val="28"/>
        </w:rPr>
        <w:t>;</w:t>
      </w:r>
      <w:r>
        <w:rPr>
          <w:rFonts w:ascii="Times New Roman" w:hAnsi="Times New Roman"/>
          <w:noProof/>
          <w:color w:val="000000" w:themeColor="text1"/>
          <w:spacing w:val="-2"/>
          <w:szCs w:val="28"/>
          <w:lang w:val="vi-VN"/>
        </w:rPr>
        <w:t xml:space="preserve"> </w:t>
      </w:r>
      <w:r>
        <w:rPr>
          <w:rFonts w:ascii="Times New Roman" w:hAnsi="Times New Roman"/>
          <w:noProof/>
          <w:color w:val="000000" w:themeColor="text1"/>
          <w:spacing w:val="-2"/>
          <w:szCs w:val="28"/>
        </w:rPr>
        <w:t>Hạt Kiểm lâm huyện</w:t>
      </w:r>
      <w:r>
        <w:rPr>
          <w:rFonts w:ascii="Times New Roman" w:hAnsi="Times New Roman"/>
          <w:noProof/>
          <w:color w:val="000000" w:themeColor="text1"/>
          <w:spacing w:val="-2"/>
          <w:szCs w:val="28"/>
          <w:lang w:val="vi-VN"/>
        </w:rPr>
        <w:t xml:space="preserve"> Bá Thước</w:t>
      </w:r>
      <w:r>
        <w:rPr>
          <w:rFonts w:ascii="Times New Roman" w:hAnsi="Times New Roman"/>
          <w:noProof/>
          <w:color w:val="000000" w:themeColor="text1"/>
          <w:spacing w:val="-2"/>
          <w:szCs w:val="28"/>
        </w:rPr>
        <w:t>;</w:t>
      </w:r>
      <w:r>
        <w:rPr>
          <w:rFonts w:ascii="Times New Roman" w:hAnsi="Times New Roman"/>
          <w:noProof/>
          <w:color w:val="000000" w:themeColor="text1"/>
          <w:spacing w:val="-2"/>
          <w:szCs w:val="28"/>
          <w:lang w:val="vi-VN"/>
        </w:rPr>
        <w:t xml:space="preserve"> </w:t>
      </w:r>
      <w:r>
        <w:rPr>
          <w:rFonts w:ascii="Times New Roman" w:hAnsi="Times New Roman"/>
          <w:noProof/>
          <w:color w:val="000000" w:themeColor="text1"/>
          <w:spacing w:val="-2"/>
          <w:szCs w:val="28"/>
        </w:rPr>
        <w:t>Hạt Kiểm lâm huyện</w:t>
      </w:r>
      <w:r>
        <w:rPr>
          <w:rFonts w:ascii="Times New Roman" w:hAnsi="Times New Roman"/>
          <w:noProof/>
          <w:color w:val="000000" w:themeColor="text1"/>
          <w:spacing w:val="-2"/>
          <w:szCs w:val="28"/>
          <w:lang w:val="vi-VN"/>
        </w:rPr>
        <w:t xml:space="preserve"> Cẩm Thủy</w:t>
      </w:r>
      <w:r>
        <w:rPr>
          <w:rFonts w:ascii="Times New Roman" w:hAnsi="Times New Roman"/>
          <w:noProof/>
          <w:color w:val="000000" w:themeColor="text1"/>
          <w:spacing w:val="-2"/>
          <w:szCs w:val="28"/>
        </w:rPr>
        <w:t>;</w:t>
      </w:r>
      <w:r>
        <w:rPr>
          <w:rFonts w:ascii="Times New Roman" w:hAnsi="Times New Roman"/>
          <w:noProof/>
          <w:color w:val="000000" w:themeColor="text1"/>
          <w:spacing w:val="-2"/>
          <w:szCs w:val="28"/>
          <w:lang w:val="vi-VN"/>
        </w:rPr>
        <w:t xml:space="preserve"> </w:t>
      </w:r>
      <w:r>
        <w:rPr>
          <w:rFonts w:ascii="Times New Roman" w:hAnsi="Times New Roman"/>
          <w:noProof/>
          <w:color w:val="000000" w:themeColor="text1"/>
          <w:spacing w:val="-2"/>
          <w:szCs w:val="28"/>
        </w:rPr>
        <w:t>Hạt Kiểm lâm huyện</w:t>
      </w:r>
      <w:r>
        <w:rPr>
          <w:rFonts w:ascii="Times New Roman" w:hAnsi="Times New Roman"/>
          <w:noProof/>
          <w:color w:val="000000" w:themeColor="text1"/>
          <w:spacing w:val="-2"/>
          <w:szCs w:val="28"/>
          <w:lang w:val="vi-VN"/>
        </w:rPr>
        <w:t xml:space="preserve"> Thường Xuân</w:t>
      </w:r>
      <w:r>
        <w:rPr>
          <w:rFonts w:ascii="Times New Roman" w:hAnsi="Times New Roman"/>
          <w:noProof/>
          <w:color w:val="000000" w:themeColor="text1"/>
          <w:spacing w:val="-2"/>
          <w:szCs w:val="28"/>
        </w:rPr>
        <w:t>;</w:t>
      </w:r>
      <w:r>
        <w:rPr>
          <w:rFonts w:ascii="Times New Roman" w:hAnsi="Times New Roman"/>
          <w:noProof/>
          <w:color w:val="000000" w:themeColor="text1"/>
          <w:spacing w:val="-2"/>
          <w:szCs w:val="28"/>
          <w:lang w:val="vi-VN"/>
        </w:rPr>
        <w:t xml:space="preserve"> </w:t>
      </w:r>
      <w:r>
        <w:rPr>
          <w:rFonts w:ascii="Times New Roman" w:hAnsi="Times New Roman"/>
          <w:noProof/>
          <w:color w:val="000000" w:themeColor="text1"/>
          <w:spacing w:val="-2"/>
          <w:szCs w:val="28"/>
        </w:rPr>
        <w:t>Hạt Kiểm lâm huyện</w:t>
      </w:r>
      <w:r>
        <w:rPr>
          <w:rFonts w:ascii="Times New Roman" w:hAnsi="Times New Roman"/>
          <w:noProof/>
          <w:color w:val="000000" w:themeColor="text1"/>
          <w:spacing w:val="-2"/>
          <w:szCs w:val="28"/>
          <w:lang w:val="vi-VN"/>
        </w:rPr>
        <w:t xml:space="preserve"> Ngọc Lặc</w:t>
      </w:r>
      <w:r>
        <w:rPr>
          <w:rFonts w:ascii="Times New Roman" w:hAnsi="Times New Roman"/>
          <w:noProof/>
          <w:color w:val="000000" w:themeColor="text1"/>
          <w:spacing w:val="-2"/>
          <w:szCs w:val="28"/>
        </w:rPr>
        <w:t>;</w:t>
      </w:r>
      <w:r>
        <w:rPr>
          <w:rFonts w:ascii="Times New Roman" w:hAnsi="Times New Roman"/>
          <w:noProof/>
          <w:color w:val="000000" w:themeColor="text1"/>
          <w:spacing w:val="-2"/>
          <w:szCs w:val="28"/>
          <w:lang w:val="vi-VN"/>
        </w:rPr>
        <w:t xml:space="preserve"> </w:t>
      </w:r>
      <w:r>
        <w:rPr>
          <w:rFonts w:ascii="Times New Roman" w:hAnsi="Times New Roman"/>
          <w:noProof/>
          <w:color w:val="000000" w:themeColor="text1"/>
          <w:spacing w:val="-2"/>
          <w:szCs w:val="28"/>
        </w:rPr>
        <w:t>Hạt Kiểm lâm huyện</w:t>
      </w:r>
      <w:r>
        <w:rPr>
          <w:rFonts w:ascii="Times New Roman" w:hAnsi="Times New Roman"/>
          <w:noProof/>
          <w:color w:val="000000" w:themeColor="text1"/>
          <w:spacing w:val="-2"/>
          <w:szCs w:val="28"/>
          <w:lang w:val="vi-VN"/>
        </w:rPr>
        <w:t xml:space="preserve"> Như Xuân</w:t>
      </w:r>
      <w:r>
        <w:rPr>
          <w:rFonts w:ascii="Times New Roman" w:hAnsi="Times New Roman"/>
          <w:noProof/>
          <w:color w:val="000000" w:themeColor="text1"/>
          <w:spacing w:val="-2"/>
          <w:szCs w:val="28"/>
        </w:rPr>
        <w:t>;</w:t>
      </w:r>
      <w:r>
        <w:rPr>
          <w:rFonts w:ascii="Times New Roman" w:hAnsi="Times New Roman"/>
          <w:noProof/>
          <w:color w:val="000000" w:themeColor="text1"/>
          <w:spacing w:val="-2"/>
          <w:szCs w:val="28"/>
          <w:lang w:val="vi-VN"/>
        </w:rPr>
        <w:t xml:space="preserve"> </w:t>
      </w:r>
      <w:r>
        <w:rPr>
          <w:rFonts w:ascii="Times New Roman" w:hAnsi="Times New Roman"/>
          <w:noProof/>
          <w:color w:val="000000" w:themeColor="text1"/>
          <w:spacing w:val="-2"/>
          <w:szCs w:val="28"/>
        </w:rPr>
        <w:t>Hạt Kiểm lâm huyện</w:t>
      </w:r>
      <w:r>
        <w:rPr>
          <w:rFonts w:ascii="Times New Roman" w:hAnsi="Times New Roman"/>
          <w:noProof/>
          <w:color w:val="000000" w:themeColor="text1"/>
          <w:spacing w:val="-2"/>
          <w:szCs w:val="28"/>
          <w:lang w:val="vi-VN"/>
        </w:rPr>
        <w:t xml:space="preserve"> Như Thanh</w:t>
      </w:r>
      <w:r>
        <w:rPr>
          <w:rFonts w:ascii="Times New Roman" w:hAnsi="Times New Roman"/>
          <w:noProof/>
          <w:color w:val="000000" w:themeColor="text1"/>
          <w:spacing w:val="-2"/>
          <w:szCs w:val="28"/>
        </w:rPr>
        <w:t xml:space="preserve"> và</w:t>
      </w:r>
      <w:r>
        <w:rPr>
          <w:rFonts w:ascii="Times New Roman" w:hAnsi="Times New Roman"/>
          <w:noProof/>
          <w:color w:val="000000" w:themeColor="text1"/>
          <w:spacing w:val="-2"/>
          <w:szCs w:val="28"/>
          <w:lang w:val="vi-VN"/>
        </w:rPr>
        <w:t xml:space="preserve"> </w:t>
      </w:r>
      <w:r>
        <w:rPr>
          <w:rFonts w:ascii="Times New Roman" w:hAnsi="Times New Roman"/>
          <w:noProof/>
          <w:color w:val="000000" w:themeColor="text1"/>
          <w:spacing w:val="-2"/>
          <w:szCs w:val="28"/>
        </w:rPr>
        <w:t>Hạt Kiểm lâm t</w:t>
      </w:r>
      <w:r>
        <w:rPr>
          <w:rFonts w:ascii="Times New Roman" w:hAnsi="Times New Roman"/>
          <w:noProof/>
          <w:color w:val="000000" w:themeColor="text1"/>
          <w:spacing w:val="-2"/>
          <w:szCs w:val="28"/>
          <w:lang w:val="vi-VN"/>
        </w:rPr>
        <w:t>hị xã Nghi Sơn</w:t>
      </w:r>
      <w:r>
        <w:rPr>
          <w:rFonts w:ascii="Times New Roman" w:hAnsi="Times New Roman"/>
          <w:noProof/>
          <w:color w:val="000000" w:themeColor="text1"/>
          <w:szCs w:val="28"/>
          <w:lang w:val="vi-VN"/>
        </w:rPr>
        <w:t xml:space="preserve">; </w:t>
      </w:r>
      <w:r>
        <w:rPr>
          <w:rFonts w:ascii="Times New Roman" w:hAnsi="Times New Roman"/>
          <w:noProof/>
          <w:color w:val="000000" w:themeColor="text1"/>
          <w:szCs w:val="28"/>
        </w:rPr>
        <w:t xml:space="preserve"> </w:t>
      </w:r>
    </w:p>
    <w:p w:rsidR="003400BA" w:rsidRDefault="003F2970">
      <w:pPr>
        <w:spacing w:before="120" w:after="120" w:line="269" w:lineRule="auto"/>
        <w:ind w:firstLine="720"/>
        <w:jc w:val="both"/>
        <w:rPr>
          <w:rFonts w:ascii="Times New Roman" w:hAnsi="Times New Roman"/>
          <w:noProof/>
          <w:color w:val="000000" w:themeColor="text1"/>
          <w:szCs w:val="28"/>
        </w:rPr>
      </w:pPr>
      <w:r>
        <w:rPr>
          <w:rFonts w:ascii="Times New Roman" w:hAnsi="Times New Roman"/>
          <w:noProof/>
          <w:color w:val="000000" w:themeColor="text1"/>
          <w:szCs w:val="28"/>
        </w:rPr>
        <w:t xml:space="preserve">- </w:t>
      </w:r>
      <w:r>
        <w:rPr>
          <w:rFonts w:ascii="Times New Roman" w:hAnsi="Times New Roman"/>
          <w:noProof/>
          <w:color w:val="000000" w:themeColor="text1"/>
          <w:szCs w:val="28"/>
          <w:lang w:val="vi-VN"/>
        </w:rPr>
        <w:t>06 Hạt Kiểm lâm liên huyện</w:t>
      </w:r>
      <w:r>
        <w:rPr>
          <w:rFonts w:ascii="Times New Roman" w:hAnsi="Times New Roman"/>
          <w:noProof/>
          <w:color w:val="000000" w:themeColor="text1"/>
          <w:szCs w:val="28"/>
        </w:rPr>
        <w:t xml:space="preserve"> gồm: Hạt Kiểm lâm T</w:t>
      </w:r>
      <w:r>
        <w:rPr>
          <w:rFonts w:ascii="Times New Roman" w:hAnsi="Times New Roman"/>
          <w:noProof/>
          <w:color w:val="000000" w:themeColor="text1"/>
          <w:szCs w:val="28"/>
          <w:lang w:val="vi-VN"/>
        </w:rPr>
        <w:t>hạch Thành</w:t>
      </w:r>
      <w:r>
        <w:rPr>
          <w:rFonts w:ascii="Times New Roman" w:hAnsi="Times New Roman"/>
          <w:noProof/>
          <w:color w:val="000000" w:themeColor="text1"/>
          <w:szCs w:val="28"/>
        </w:rPr>
        <w:t>;</w:t>
      </w:r>
      <w:r>
        <w:rPr>
          <w:rFonts w:ascii="Times New Roman" w:hAnsi="Times New Roman"/>
          <w:noProof/>
          <w:color w:val="000000" w:themeColor="text1"/>
          <w:szCs w:val="28"/>
          <w:lang w:val="vi-VN"/>
        </w:rPr>
        <w:t xml:space="preserve"> </w:t>
      </w:r>
      <w:r>
        <w:rPr>
          <w:rFonts w:ascii="Times New Roman" w:hAnsi="Times New Roman"/>
          <w:noProof/>
          <w:color w:val="000000" w:themeColor="text1"/>
          <w:szCs w:val="28"/>
        </w:rPr>
        <w:t>Hạt Kiểm lâm</w:t>
      </w:r>
      <w:r>
        <w:rPr>
          <w:rFonts w:ascii="Times New Roman" w:hAnsi="Times New Roman"/>
          <w:noProof/>
          <w:color w:val="000000" w:themeColor="text1"/>
          <w:szCs w:val="28"/>
          <w:lang w:val="vi-VN"/>
        </w:rPr>
        <w:t xml:space="preserve"> Hà Trung</w:t>
      </w:r>
      <w:r>
        <w:rPr>
          <w:rFonts w:ascii="Times New Roman" w:hAnsi="Times New Roman"/>
          <w:noProof/>
          <w:color w:val="000000" w:themeColor="text1"/>
          <w:szCs w:val="28"/>
        </w:rPr>
        <w:t>;</w:t>
      </w:r>
      <w:r>
        <w:rPr>
          <w:rFonts w:ascii="Times New Roman" w:hAnsi="Times New Roman"/>
          <w:noProof/>
          <w:color w:val="000000" w:themeColor="text1"/>
          <w:szCs w:val="28"/>
          <w:lang w:val="vi-VN"/>
        </w:rPr>
        <w:t xml:space="preserve"> </w:t>
      </w:r>
      <w:r>
        <w:rPr>
          <w:rFonts w:ascii="Times New Roman" w:hAnsi="Times New Roman"/>
          <w:noProof/>
          <w:color w:val="000000" w:themeColor="text1"/>
          <w:szCs w:val="28"/>
        </w:rPr>
        <w:t>Hạt Kiểm lâm</w:t>
      </w:r>
      <w:r>
        <w:rPr>
          <w:rFonts w:ascii="Times New Roman" w:hAnsi="Times New Roman"/>
          <w:noProof/>
          <w:color w:val="000000" w:themeColor="text1"/>
          <w:szCs w:val="28"/>
          <w:lang w:val="vi-VN"/>
        </w:rPr>
        <w:t xml:space="preserve"> Nông Cống</w:t>
      </w:r>
      <w:r>
        <w:rPr>
          <w:rFonts w:ascii="Times New Roman" w:hAnsi="Times New Roman"/>
          <w:noProof/>
          <w:color w:val="000000" w:themeColor="text1"/>
          <w:szCs w:val="28"/>
        </w:rPr>
        <w:t>;</w:t>
      </w:r>
      <w:r>
        <w:rPr>
          <w:rFonts w:ascii="Times New Roman" w:hAnsi="Times New Roman"/>
          <w:noProof/>
          <w:color w:val="000000" w:themeColor="text1"/>
          <w:szCs w:val="28"/>
          <w:lang w:val="vi-VN"/>
        </w:rPr>
        <w:t xml:space="preserve"> </w:t>
      </w:r>
      <w:r>
        <w:rPr>
          <w:rFonts w:ascii="Times New Roman" w:hAnsi="Times New Roman"/>
          <w:noProof/>
          <w:color w:val="000000" w:themeColor="text1"/>
          <w:szCs w:val="28"/>
        </w:rPr>
        <w:t>Hạt Kiểm lâm</w:t>
      </w:r>
      <w:r>
        <w:rPr>
          <w:rFonts w:ascii="Times New Roman" w:hAnsi="Times New Roman"/>
          <w:noProof/>
          <w:color w:val="000000" w:themeColor="text1"/>
          <w:szCs w:val="28"/>
          <w:lang w:val="vi-VN"/>
        </w:rPr>
        <w:t xml:space="preserve"> Thọ Xuân</w:t>
      </w:r>
      <w:r>
        <w:rPr>
          <w:rFonts w:ascii="Times New Roman" w:hAnsi="Times New Roman"/>
          <w:noProof/>
          <w:color w:val="000000" w:themeColor="text1"/>
          <w:szCs w:val="28"/>
        </w:rPr>
        <w:t>;</w:t>
      </w:r>
      <w:r>
        <w:rPr>
          <w:rFonts w:ascii="Times New Roman" w:hAnsi="Times New Roman"/>
          <w:noProof/>
          <w:color w:val="000000" w:themeColor="text1"/>
          <w:szCs w:val="28"/>
          <w:lang w:val="vi-VN"/>
        </w:rPr>
        <w:t xml:space="preserve"> </w:t>
      </w:r>
      <w:r>
        <w:rPr>
          <w:rFonts w:ascii="Times New Roman" w:hAnsi="Times New Roman"/>
          <w:noProof/>
          <w:color w:val="000000" w:themeColor="text1"/>
          <w:szCs w:val="28"/>
        </w:rPr>
        <w:t>Hạt Kiểm lâm</w:t>
      </w:r>
      <w:r>
        <w:rPr>
          <w:rFonts w:ascii="Times New Roman" w:hAnsi="Times New Roman"/>
          <w:noProof/>
          <w:color w:val="000000" w:themeColor="text1"/>
          <w:szCs w:val="28"/>
          <w:lang w:val="vi-VN"/>
        </w:rPr>
        <w:t xml:space="preserve"> </w:t>
      </w:r>
      <w:r>
        <w:rPr>
          <w:rFonts w:ascii="Times New Roman" w:hAnsi="Times New Roman"/>
          <w:noProof/>
          <w:color w:val="000000" w:themeColor="text1"/>
          <w:szCs w:val="28"/>
        </w:rPr>
        <w:t>t</w:t>
      </w:r>
      <w:r>
        <w:rPr>
          <w:rFonts w:ascii="Times New Roman" w:hAnsi="Times New Roman"/>
          <w:noProof/>
          <w:color w:val="000000" w:themeColor="text1"/>
          <w:szCs w:val="28"/>
          <w:lang w:val="vi-VN"/>
        </w:rPr>
        <w:t>hành phố Thanh Hóa</w:t>
      </w:r>
      <w:r>
        <w:rPr>
          <w:rFonts w:ascii="Times New Roman" w:hAnsi="Times New Roman"/>
          <w:noProof/>
          <w:color w:val="000000" w:themeColor="text1"/>
          <w:szCs w:val="28"/>
        </w:rPr>
        <w:t xml:space="preserve"> và</w:t>
      </w:r>
      <w:r>
        <w:rPr>
          <w:rFonts w:ascii="Times New Roman" w:hAnsi="Times New Roman"/>
          <w:noProof/>
          <w:color w:val="000000" w:themeColor="text1"/>
          <w:szCs w:val="28"/>
          <w:lang w:val="vi-VN"/>
        </w:rPr>
        <w:t xml:space="preserve"> </w:t>
      </w:r>
      <w:r>
        <w:rPr>
          <w:rFonts w:ascii="Times New Roman" w:hAnsi="Times New Roman"/>
          <w:noProof/>
          <w:color w:val="000000" w:themeColor="text1"/>
          <w:szCs w:val="28"/>
        </w:rPr>
        <w:t>Hạt Kiểm lâm</w:t>
      </w:r>
      <w:r>
        <w:rPr>
          <w:rFonts w:ascii="Times New Roman" w:hAnsi="Times New Roman"/>
          <w:noProof/>
          <w:color w:val="000000" w:themeColor="text1"/>
          <w:szCs w:val="28"/>
          <w:lang w:val="vi-VN"/>
        </w:rPr>
        <w:t xml:space="preserve"> Ven Biển</w:t>
      </w:r>
      <w:r>
        <w:rPr>
          <w:rFonts w:ascii="Times New Roman" w:hAnsi="Times New Roman"/>
          <w:noProof/>
          <w:color w:val="000000" w:themeColor="text1"/>
          <w:szCs w:val="28"/>
        </w:rPr>
        <w:t xml:space="preserve">; </w:t>
      </w:r>
    </w:p>
    <w:p w:rsidR="003400BA" w:rsidRDefault="003F2970">
      <w:pPr>
        <w:spacing w:before="80" w:after="80" w:line="264" w:lineRule="auto"/>
        <w:ind w:firstLine="720"/>
        <w:jc w:val="both"/>
        <w:rPr>
          <w:rFonts w:ascii="Times New Roman" w:hAnsi="Times New Roman"/>
          <w:i/>
          <w:noProof/>
          <w:color w:val="000000" w:themeColor="text1"/>
          <w:spacing w:val="-8"/>
          <w:szCs w:val="28"/>
        </w:rPr>
      </w:pPr>
      <w:r>
        <w:rPr>
          <w:rFonts w:ascii="Times New Roman" w:hAnsi="Times New Roman"/>
          <w:i/>
          <w:noProof/>
          <w:color w:val="000000" w:themeColor="text1"/>
          <w:szCs w:val="28"/>
        </w:rPr>
        <w:t xml:space="preserve">(Có danh sách </w:t>
      </w:r>
      <w:r>
        <w:rPr>
          <w:rFonts w:ascii="Times New Roman" w:hAnsi="Times New Roman"/>
          <w:i/>
          <w:noProof/>
          <w:color w:val="000000" w:themeColor="text1"/>
          <w:szCs w:val="28"/>
          <w:lang w:val="vi-VN"/>
        </w:rPr>
        <w:t>29 Trạm Kiểm lâm</w:t>
      </w:r>
      <w:r>
        <w:rPr>
          <w:rFonts w:ascii="Times New Roman" w:hAnsi="Times New Roman"/>
          <w:i/>
          <w:noProof/>
          <w:color w:val="000000" w:themeColor="text1"/>
          <w:szCs w:val="28"/>
        </w:rPr>
        <w:t xml:space="preserve"> thuộc các </w:t>
      </w:r>
      <w:r>
        <w:rPr>
          <w:rFonts w:ascii="Times New Roman" w:hAnsi="Times New Roman"/>
          <w:i/>
          <w:noProof/>
          <w:color w:val="000000" w:themeColor="text1"/>
          <w:szCs w:val="28"/>
          <w:lang w:val="vi-VN"/>
        </w:rPr>
        <w:t xml:space="preserve">các Hạt Kiểm lâm huyện và </w:t>
      </w:r>
      <w:r>
        <w:rPr>
          <w:rFonts w:ascii="Times New Roman" w:hAnsi="Times New Roman"/>
          <w:i/>
          <w:noProof/>
          <w:color w:val="000000" w:themeColor="text1"/>
          <w:szCs w:val="28"/>
        </w:rPr>
        <w:t xml:space="preserve">Hạt Kiểm lâm </w:t>
      </w:r>
      <w:r>
        <w:rPr>
          <w:rFonts w:ascii="Times New Roman" w:hAnsi="Times New Roman"/>
          <w:i/>
          <w:noProof/>
          <w:color w:val="000000" w:themeColor="text1"/>
          <w:szCs w:val="28"/>
          <w:lang w:val="vi-VN"/>
        </w:rPr>
        <w:t>liên huyện</w:t>
      </w:r>
      <w:r>
        <w:rPr>
          <w:rFonts w:ascii="Times New Roman" w:hAnsi="Times New Roman"/>
          <w:i/>
          <w:noProof/>
          <w:color w:val="000000" w:themeColor="text1"/>
          <w:szCs w:val="28"/>
        </w:rPr>
        <w:t xml:space="preserve"> kèm theo Quyết định).</w:t>
      </w:r>
    </w:p>
    <w:p w:rsidR="003400BA" w:rsidRDefault="003F2970">
      <w:pPr>
        <w:shd w:val="clear" w:color="auto" w:fill="FFFFFF"/>
        <w:spacing w:before="120" w:after="120"/>
        <w:ind w:firstLine="720"/>
        <w:jc w:val="both"/>
        <w:rPr>
          <w:rFonts w:ascii="Times New Roman" w:hAnsi="Times New Roman"/>
          <w:color w:val="000000" w:themeColor="text1"/>
          <w:spacing w:val="-2"/>
          <w:szCs w:val="28"/>
        </w:rPr>
      </w:pPr>
      <w:r>
        <w:rPr>
          <w:rFonts w:ascii="Times New Roman" w:hAnsi="Times New Roman"/>
          <w:color w:val="000000" w:themeColor="text1"/>
          <w:spacing w:val="-2"/>
          <w:szCs w:val="28"/>
        </w:rPr>
        <w:t xml:space="preserve">Các Hạt Kiểm lâm, </w:t>
      </w:r>
      <w:r>
        <w:rPr>
          <w:rFonts w:ascii="Times New Roman" w:hAnsi="Times New Roman"/>
          <w:noProof/>
          <w:color w:val="000000" w:themeColor="text1"/>
          <w:spacing w:val="-2"/>
          <w:szCs w:val="28"/>
          <w:lang w:val="vi-VN"/>
        </w:rPr>
        <w:t xml:space="preserve">Đội </w:t>
      </w:r>
      <w:r>
        <w:rPr>
          <w:rFonts w:ascii="Times New Roman" w:hAnsi="Times New Roman"/>
          <w:noProof/>
          <w:color w:val="000000" w:themeColor="text1"/>
          <w:spacing w:val="-2"/>
          <w:szCs w:val="28"/>
        </w:rPr>
        <w:t>K</w:t>
      </w:r>
      <w:r>
        <w:rPr>
          <w:rFonts w:ascii="Times New Roman" w:hAnsi="Times New Roman"/>
          <w:noProof/>
          <w:color w:val="000000" w:themeColor="text1"/>
          <w:spacing w:val="-2"/>
          <w:szCs w:val="28"/>
          <w:lang w:val="vi-VN"/>
        </w:rPr>
        <w:t>iểm lâm cơ động và phòng cháy, chữa cháy rừng</w:t>
      </w:r>
      <w:r>
        <w:rPr>
          <w:rFonts w:ascii="Times New Roman" w:hAnsi="Times New Roman"/>
          <w:color w:val="000000" w:themeColor="text1"/>
          <w:spacing w:val="-2"/>
          <w:szCs w:val="28"/>
        </w:rPr>
        <w:t xml:space="preserve"> có trụ sở, con dấu theo quy định; Trạm Kiểm lâm do Hạt Kiểm lâm quản lý. Nhiệm vụ của các Phòng chuyên môn, nghiệp vụ; </w:t>
      </w:r>
      <w:r>
        <w:rPr>
          <w:rFonts w:ascii="Times New Roman" w:hAnsi="Times New Roman"/>
          <w:noProof/>
          <w:color w:val="000000" w:themeColor="text1"/>
          <w:spacing w:val="-2"/>
          <w:szCs w:val="28"/>
          <w:lang w:val="vi-VN"/>
        </w:rPr>
        <w:t>Hạt Kiểm lâm, Đội kiểm lâm cơ động và phòng cháy, chữa cháy rừng</w:t>
      </w:r>
      <w:r>
        <w:rPr>
          <w:rFonts w:ascii="Times New Roman" w:hAnsi="Times New Roman"/>
          <w:noProof/>
          <w:color w:val="000000" w:themeColor="text1"/>
          <w:spacing w:val="-2"/>
          <w:szCs w:val="28"/>
        </w:rPr>
        <w:t>; Trạm Kiểm lâm</w:t>
      </w:r>
      <w:r>
        <w:rPr>
          <w:rFonts w:ascii="Times New Roman" w:hAnsi="Times New Roman"/>
          <w:noProof/>
          <w:color w:val="000000" w:themeColor="text1"/>
          <w:spacing w:val="-2"/>
          <w:szCs w:val="28"/>
          <w:lang w:val="vi-VN"/>
        </w:rPr>
        <w:t xml:space="preserve"> do Giám đốc Sở Nông nghiệp và Phát triển nông thôn quy định theo đề nghị của Chi cục trưởng Chi cục Kiểm lâm</w:t>
      </w:r>
      <w:r>
        <w:rPr>
          <w:rFonts w:ascii="Times New Roman" w:hAnsi="Times New Roman"/>
          <w:color w:val="000000" w:themeColor="text1"/>
          <w:spacing w:val="-2"/>
          <w:szCs w:val="28"/>
        </w:rPr>
        <w:t>.</w:t>
      </w:r>
    </w:p>
    <w:p w:rsidR="003400BA" w:rsidRDefault="003F2970">
      <w:pPr>
        <w:shd w:val="clear" w:color="auto" w:fill="FFFFFF"/>
        <w:spacing w:before="120" w:after="120"/>
        <w:ind w:firstLine="720"/>
        <w:jc w:val="both"/>
        <w:rPr>
          <w:rFonts w:ascii="Times New Roman" w:hAnsi="Times New Roman"/>
          <w:color w:val="000000" w:themeColor="text1"/>
          <w:szCs w:val="28"/>
        </w:rPr>
      </w:pPr>
      <w:r>
        <w:rPr>
          <w:rFonts w:ascii="Times New Roman" w:hAnsi="Times New Roman"/>
          <w:noProof/>
          <w:color w:val="000000" w:themeColor="text1"/>
          <w:szCs w:val="28"/>
          <w:lang w:val="vi-VN"/>
        </w:rPr>
        <w:t>Các Phòng chuyên môn, nghiệp vụ thuộc Chi cục có Trưởng phòng, Phó Trưởng phòng; Hạt Kiểm lâm có Hạt trưởng, Phó Hạt trưởng</w:t>
      </w:r>
      <w:r>
        <w:rPr>
          <w:rFonts w:ascii="Times New Roman" w:hAnsi="Times New Roman"/>
          <w:noProof/>
          <w:color w:val="000000" w:themeColor="text1"/>
          <w:szCs w:val="28"/>
        </w:rPr>
        <w:t>;</w:t>
      </w:r>
      <w:r>
        <w:rPr>
          <w:rFonts w:ascii="Times New Roman" w:hAnsi="Times New Roman"/>
          <w:noProof/>
          <w:color w:val="000000" w:themeColor="text1"/>
          <w:szCs w:val="28"/>
          <w:lang w:val="vi-VN"/>
        </w:rPr>
        <w:t xml:space="preserve"> Đội kiểm lâm cơ động và phòng cháy, chữa cháy rừng có Đội trưởng, Phó Đội trưởng; </w:t>
      </w:r>
      <w:r>
        <w:rPr>
          <w:rFonts w:ascii="Times New Roman" w:hAnsi="Times New Roman"/>
          <w:noProof/>
          <w:color w:val="000000" w:themeColor="text1"/>
          <w:szCs w:val="28"/>
        </w:rPr>
        <w:t>Trạm Kiểm lâm có Trạm trưởng, Phó Trạm trưởng</w:t>
      </w:r>
      <w:r>
        <w:rPr>
          <w:rFonts w:ascii="Times New Roman" w:hAnsi="Times New Roman"/>
          <w:color w:val="000000" w:themeColor="text1"/>
          <w:szCs w:val="28"/>
        </w:rPr>
        <w:t>. Số lượng cấp phó thực hiện theo quy định hiện hành của pháp luật và của UBND tỉnh.</w:t>
      </w:r>
    </w:p>
    <w:p w:rsidR="003400BA" w:rsidRDefault="003F2970">
      <w:pPr>
        <w:shd w:val="clear" w:color="auto" w:fill="FFFFFF"/>
        <w:spacing w:before="120" w:after="120" w:line="360" w:lineRule="exact"/>
        <w:ind w:firstLine="720"/>
        <w:jc w:val="both"/>
        <w:rPr>
          <w:rFonts w:ascii="Times New Roman" w:hAnsi="Times New Roman"/>
          <w:color w:val="000000" w:themeColor="text1"/>
          <w:szCs w:val="28"/>
        </w:rPr>
      </w:pPr>
      <w:r>
        <w:rPr>
          <w:rFonts w:ascii="Times New Roman" w:hAnsi="Times New Roman"/>
          <w:noProof/>
          <w:color w:val="000000" w:themeColor="text1"/>
          <w:szCs w:val="28"/>
          <w:lang w:val="vi-VN"/>
        </w:rPr>
        <w:t>Việc bổ nhiệm, miễn nhiệm đối với Trưởng phòng, Phó Trưởng phòng, Hạt trưởng, Phó Hạt trưởng, Đội trưởng, Phó Đội trưởng</w:t>
      </w:r>
      <w:r>
        <w:rPr>
          <w:rFonts w:ascii="Times New Roman" w:hAnsi="Times New Roman"/>
          <w:noProof/>
          <w:color w:val="000000" w:themeColor="text1"/>
          <w:szCs w:val="28"/>
        </w:rPr>
        <w:t>, Trạm trưởng, Phó Trạm trưởng</w:t>
      </w:r>
      <w:r>
        <w:rPr>
          <w:rFonts w:ascii="Times New Roman" w:hAnsi="Times New Roman"/>
          <w:noProof/>
          <w:color w:val="000000" w:themeColor="text1"/>
          <w:szCs w:val="28"/>
          <w:lang w:val="vi-VN"/>
        </w:rPr>
        <w:t xml:space="preserve"> do Chi cục trưởng </w:t>
      </w:r>
      <w:r>
        <w:rPr>
          <w:rFonts w:ascii="Times New Roman" w:hAnsi="Times New Roman"/>
          <w:color w:val="000000" w:themeColor="text1"/>
          <w:szCs w:val="28"/>
        </w:rPr>
        <w:t xml:space="preserve">Chi cục Kiểm lâm </w:t>
      </w:r>
      <w:r>
        <w:rPr>
          <w:rFonts w:ascii="Times New Roman" w:hAnsi="Times New Roman"/>
          <w:noProof/>
          <w:color w:val="000000" w:themeColor="text1"/>
          <w:szCs w:val="28"/>
          <w:lang w:val="vi-VN"/>
        </w:rPr>
        <w:t>quyết</w:t>
      </w:r>
      <w:r>
        <w:rPr>
          <w:rFonts w:ascii="Times New Roman" w:hAnsi="Times New Roman"/>
          <w:noProof/>
          <w:color w:val="000000" w:themeColor="text1"/>
          <w:szCs w:val="28"/>
        </w:rPr>
        <w:t xml:space="preserve"> định</w:t>
      </w:r>
      <w:r>
        <w:rPr>
          <w:rFonts w:ascii="Times New Roman" w:hAnsi="Times New Roman"/>
          <w:noProof/>
          <w:color w:val="000000" w:themeColor="text1"/>
          <w:szCs w:val="28"/>
          <w:lang w:val="vi-VN"/>
        </w:rPr>
        <w:t xml:space="preserve"> theo quy định hiện hành </w:t>
      </w:r>
      <w:r>
        <w:rPr>
          <w:rFonts w:ascii="Times New Roman" w:hAnsi="Times New Roman"/>
          <w:noProof/>
          <w:color w:val="000000" w:themeColor="text1"/>
          <w:szCs w:val="28"/>
          <w:lang w:val="vi-VN"/>
        </w:rPr>
        <w:lastRenderedPageBreak/>
        <w:t>của pháp luật và Quy định phân công, phân cấp quản lý tổ chức, bộ máy, cán bộ, công chức, viên chức của UBND tỉn</w:t>
      </w:r>
      <w:r>
        <w:rPr>
          <w:rFonts w:ascii="Times New Roman" w:hAnsi="Times New Roman"/>
          <w:noProof/>
          <w:color w:val="000000" w:themeColor="text1"/>
          <w:szCs w:val="28"/>
        </w:rPr>
        <w:t>h</w:t>
      </w:r>
      <w:r>
        <w:rPr>
          <w:rFonts w:ascii="Times New Roman" w:hAnsi="Times New Roman"/>
          <w:color w:val="000000" w:themeColor="text1"/>
          <w:szCs w:val="28"/>
        </w:rPr>
        <w:t>.</w:t>
      </w:r>
    </w:p>
    <w:p w:rsidR="003400BA" w:rsidRDefault="003F2970">
      <w:pPr>
        <w:shd w:val="clear" w:color="auto" w:fill="FFFFFF"/>
        <w:spacing w:before="120" w:after="120" w:line="360" w:lineRule="exact"/>
        <w:ind w:firstLine="720"/>
        <w:jc w:val="both"/>
        <w:rPr>
          <w:rFonts w:ascii="Times New Roman" w:hAnsi="Times New Roman"/>
          <w:color w:val="000000" w:themeColor="text1"/>
          <w:szCs w:val="28"/>
        </w:rPr>
      </w:pPr>
      <w:r>
        <w:rPr>
          <w:rFonts w:ascii="Times New Roman" w:hAnsi="Times New Roman"/>
          <w:color w:val="000000" w:themeColor="text1"/>
          <w:szCs w:val="28"/>
        </w:rPr>
        <w:t>3.2. Biên chế công chức hành chính, số lượng người làm việc và lao động hợp đồng.</w:t>
      </w:r>
    </w:p>
    <w:p w:rsidR="003400BA" w:rsidRDefault="003F2970">
      <w:pPr>
        <w:shd w:val="clear" w:color="auto" w:fill="FFFFFF"/>
        <w:spacing w:before="100" w:after="100"/>
        <w:ind w:firstLine="709"/>
        <w:jc w:val="both"/>
        <w:rPr>
          <w:rFonts w:ascii="Times New Roman" w:hAnsi="Times New Roman"/>
          <w:color w:val="000000" w:themeColor="text1"/>
          <w:szCs w:val="28"/>
        </w:rPr>
      </w:pPr>
      <w:r>
        <w:rPr>
          <w:rFonts w:ascii="Times New Roman" w:hAnsi="Times New Roman"/>
          <w:color w:val="000000" w:themeColor="text1"/>
          <w:szCs w:val="28"/>
        </w:rPr>
        <w:t>Biên chế công chức hành chính, số lượng người làm việc và lao động hợp đồng theo Nghị định số 111/2022/NĐ-CP của Chi cục nằm trong tổng biên chế công chức hành chính, số lượng người làm việc, lao động hợp đồng theo Nghị định số 111/2022/NĐ-CP của Sở Nông nghiệp và PTNT được UBND tỉnh giao hàng năm.</w:t>
      </w:r>
    </w:p>
    <w:p w:rsidR="003400BA" w:rsidRDefault="003F2970">
      <w:pPr>
        <w:spacing w:before="120" w:after="120" w:line="360" w:lineRule="exact"/>
        <w:ind w:firstLine="720"/>
        <w:jc w:val="both"/>
        <w:rPr>
          <w:rFonts w:ascii="Times New Roman" w:hAnsi="Times New Roman"/>
          <w:color w:val="000000" w:themeColor="text1"/>
          <w:szCs w:val="28"/>
          <w:lang w:val="nl-NL"/>
        </w:rPr>
      </w:pPr>
      <w:r>
        <w:rPr>
          <w:rFonts w:ascii="Times New Roman" w:hAnsi="Times New Roman"/>
          <w:b/>
          <w:color w:val="000000" w:themeColor="text1"/>
          <w:szCs w:val="28"/>
          <w:lang w:val="nl-NL"/>
        </w:rPr>
        <w:t xml:space="preserve">Điều 2. </w:t>
      </w:r>
      <w:r>
        <w:rPr>
          <w:rFonts w:ascii="Times New Roman" w:hAnsi="Times New Roman"/>
          <w:color w:val="000000" w:themeColor="text1"/>
          <w:szCs w:val="28"/>
          <w:lang w:eastAsia="vi-VN"/>
        </w:rPr>
        <w:t xml:space="preserve">Quyết định này có hiệu lực thi hành kể từ ngày ký và </w:t>
      </w:r>
      <w:r>
        <w:rPr>
          <w:rFonts w:ascii="Times New Roman" w:hAnsi="Times New Roman"/>
          <w:color w:val="000000" w:themeColor="text1"/>
          <w:szCs w:val="28"/>
          <w:lang w:val="nl-NL"/>
        </w:rPr>
        <w:t xml:space="preserve">bãi bỏ khoản 1, khoản 2 và khoản 3, Điều 1 </w:t>
      </w:r>
      <w:r>
        <w:rPr>
          <w:rFonts w:ascii="Times New Roman" w:hAnsi="Times New Roman"/>
          <w:color w:val="000000" w:themeColor="text1"/>
          <w:szCs w:val="28"/>
          <w:lang w:eastAsia="vi-VN"/>
        </w:rPr>
        <w:t>Quyết định số 3049/QĐ-UBND ngày 30/7/2019 của Chủ tịch UBND tỉnh về việc thành lập Chi cục Kiểm lâm Thanh Hóa</w:t>
      </w:r>
      <w:r>
        <w:rPr>
          <w:rFonts w:ascii="Times New Roman" w:hAnsi="Times New Roman"/>
          <w:color w:val="000000" w:themeColor="text1"/>
          <w:szCs w:val="28"/>
          <w:lang w:val="nl-NL"/>
        </w:rPr>
        <w:t xml:space="preserve">. </w:t>
      </w:r>
    </w:p>
    <w:p w:rsidR="003400BA" w:rsidRDefault="003F2970">
      <w:pPr>
        <w:spacing w:before="120" w:after="120" w:line="360" w:lineRule="exact"/>
        <w:ind w:firstLine="720"/>
        <w:jc w:val="both"/>
        <w:rPr>
          <w:rFonts w:ascii="Times New Roman" w:hAnsi="Times New Roman"/>
          <w:color w:val="000000" w:themeColor="text1"/>
          <w:szCs w:val="28"/>
          <w:lang w:val="nl-NL"/>
        </w:rPr>
      </w:pPr>
      <w:r>
        <w:rPr>
          <w:rFonts w:ascii="Times New Roman" w:hAnsi="Times New Roman"/>
          <w:color w:val="000000" w:themeColor="text1"/>
          <w:szCs w:val="28"/>
          <w:lang w:val="nl-NL"/>
        </w:rPr>
        <w:t>Chánh Văn phòng UBND tỉnh, Giám đốc Sở Nội vụ, Giám đốc Sở Nông nghiệp và Phát triển nông thôn; Chi cục trưởng Chi cục Kiểm lâm; Chủ tịch UBND các huyện, thị xã, thành phố; Thủ trưởng các cơ quan, đơn vị có liên quan chịu trách nhiệm thi hành Quyết định này./.</w:t>
      </w:r>
    </w:p>
    <w:p w:rsidR="003400BA" w:rsidRDefault="003400BA">
      <w:pPr>
        <w:spacing w:before="120" w:after="120" w:line="360" w:lineRule="exact"/>
        <w:ind w:firstLine="720"/>
        <w:jc w:val="both"/>
        <w:rPr>
          <w:rFonts w:ascii="Times New Roman" w:hAnsi="Times New Roman"/>
          <w:color w:val="000000" w:themeColor="text1"/>
          <w:szCs w:val="28"/>
          <w:lang w:val="nl-NL"/>
        </w:rPr>
      </w:pPr>
    </w:p>
    <w:tbl>
      <w:tblPr>
        <w:tblW w:w="9039" w:type="dxa"/>
        <w:tblLook w:val="04A0" w:firstRow="1" w:lastRow="0" w:firstColumn="1" w:lastColumn="0" w:noHBand="0" w:noVBand="1"/>
      </w:tblPr>
      <w:tblGrid>
        <w:gridCol w:w="4503"/>
        <w:gridCol w:w="4536"/>
      </w:tblGrid>
      <w:tr w:rsidR="003400BA">
        <w:tc>
          <w:tcPr>
            <w:tcW w:w="4503" w:type="dxa"/>
            <w:shd w:val="clear" w:color="auto" w:fill="auto"/>
          </w:tcPr>
          <w:p w:rsidR="003400BA" w:rsidRDefault="003F2970">
            <w:pPr>
              <w:rPr>
                <w:rFonts w:ascii="Times New Roman" w:hAnsi="Times New Roman"/>
                <w:b/>
                <w:i/>
                <w:color w:val="000000" w:themeColor="text1"/>
                <w:sz w:val="24"/>
                <w:szCs w:val="28"/>
                <w:lang w:val="nl-NL"/>
              </w:rPr>
            </w:pPr>
            <w:r>
              <w:rPr>
                <w:rFonts w:ascii="Times New Roman" w:hAnsi="Times New Roman"/>
                <w:b/>
                <w:i/>
                <w:color w:val="000000" w:themeColor="text1"/>
                <w:sz w:val="24"/>
                <w:szCs w:val="28"/>
                <w:lang w:val="nl-NL"/>
              </w:rPr>
              <w:t>Nơi nhận:</w:t>
            </w:r>
          </w:p>
          <w:p w:rsidR="003400BA" w:rsidRDefault="003F2970">
            <w:pPr>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Như Điều 2 QĐ;</w:t>
            </w:r>
          </w:p>
          <w:p w:rsidR="003400BA" w:rsidRDefault="003F2970">
            <w:pPr>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Bộ Nông nghiệp&amp;PTNT (để b/c);</w:t>
            </w:r>
          </w:p>
          <w:p w:rsidR="003400BA" w:rsidRDefault="003F2970">
            <w:pPr>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Bộ Nội vụ (để b/c);</w:t>
            </w:r>
          </w:p>
          <w:p w:rsidR="003400BA" w:rsidRDefault="003F2970">
            <w:pPr>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Thường trực Tỉnh ủy (để b/c);</w:t>
            </w:r>
          </w:p>
          <w:p w:rsidR="003400BA" w:rsidRDefault="003F2970">
            <w:pPr>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Chủ tịch, các Phó Chủ tịch UBND tỉnh;</w:t>
            </w:r>
          </w:p>
          <w:p w:rsidR="003400BA" w:rsidRDefault="003F2970">
            <w:pPr>
              <w:rPr>
                <w:rFonts w:ascii="Times New Roman" w:hAnsi="Times New Roman"/>
                <w:color w:val="000000" w:themeColor="text1"/>
                <w:szCs w:val="28"/>
                <w:lang w:val="nl-NL"/>
              </w:rPr>
            </w:pPr>
            <w:r>
              <w:rPr>
                <w:rFonts w:ascii="Times New Roman" w:hAnsi="Times New Roman"/>
                <w:color w:val="000000" w:themeColor="text1"/>
                <w:sz w:val="22"/>
                <w:szCs w:val="22"/>
                <w:lang w:val="nl-NL"/>
              </w:rPr>
              <w:t>- Lưu: VT, THKH.</w:t>
            </w:r>
          </w:p>
        </w:tc>
        <w:tc>
          <w:tcPr>
            <w:tcW w:w="4536" w:type="dxa"/>
            <w:shd w:val="clear" w:color="auto" w:fill="auto"/>
          </w:tcPr>
          <w:p w:rsidR="003400BA" w:rsidRDefault="003F2970">
            <w:pPr>
              <w:jc w:val="center"/>
              <w:rPr>
                <w:rFonts w:ascii="Times New Roman" w:hAnsi="Times New Roman"/>
                <w:b/>
                <w:color w:val="000000" w:themeColor="text1"/>
                <w:szCs w:val="28"/>
                <w:lang w:val="nl-NL"/>
              </w:rPr>
            </w:pPr>
            <w:r>
              <w:rPr>
                <w:rFonts w:ascii="Times New Roman" w:hAnsi="Times New Roman"/>
                <w:b/>
                <w:color w:val="000000" w:themeColor="text1"/>
                <w:szCs w:val="28"/>
                <w:lang w:val="nl-NL"/>
              </w:rPr>
              <w:t>TM. ỦY BAN NHÂN DÂN TỈNH</w:t>
            </w:r>
          </w:p>
          <w:p w:rsidR="003400BA" w:rsidRDefault="003F2970">
            <w:pPr>
              <w:jc w:val="center"/>
              <w:rPr>
                <w:rFonts w:ascii="Times New Roman" w:hAnsi="Times New Roman"/>
                <w:b/>
                <w:color w:val="000000" w:themeColor="text1"/>
                <w:szCs w:val="28"/>
                <w:lang w:val="nl-NL"/>
              </w:rPr>
            </w:pPr>
            <w:r>
              <w:rPr>
                <w:rFonts w:ascii="Times New Roman" w:hAnsi="Times New Roman"/>
                <w:b/>
                <w:color w:val="000000" w:themeColor="text1"/>
                <w:szCs w:val="28"/>
                <w:lang w:val="nl-NL"/>
              </w:rPr>
              <w:t>CHỦ TỊCH</w:t>
            </w:r>
          </w:p>
          <w:p w:rsidR="003400BA" w:rsidRDefault="003400BA">
            <w:pPr>
              <w:jc w:val="center"/>
              <w:rPr>
                <w:rFonts w:ascii="Times New Roman" w:hAnsi="Times New Roman"/>
                <w:b/>
                <w:color w:val="000000" w:themeColor="text1"/>
                <w:szCs w:val="28"/>
                <w:lang w:val="nl-NL"/>
              </w:rPr>
            </w:pPr>
          </w:p>
          <w:p w:rsidR="003400BA" w:rsidRDefault="003400BA">
            <w:pPr>
              <w:jc w:val="center"/>
              <w:rPr>
                <w:rFonts w:ascii="Times New Roman" w:hAnsi="Times New Roman"/>
                <w:b/>
                <w:color w:val="000000" w:themeColor="text1"/>
                <w:szCs w:val="28"/>
                <w:lang w:val="nl-NL"/>
              </w:rPr>
            </w:pPr>
          </w:p>
          <w:p w:rsidR="003400BA" w:rsidRDefault="003400BA">
            <w:pPr>
              <w:jc w:val="center"/>
              <w:rPr>
                <w:rFonts w:ascii="Times New Roman" w:hAnsi="Times New Roman"/>
                <w:b/>
                <w:color w:val="000000" w:themeColor="text1"/>
                <w:szCs w:val="28"/>
                <w:lang w:val="nl-NL"/>
              </w:rPr>
            </w:pPr>
          </w:p>
          <w:p w:rsidR="003400BA" w:rsidRDefault="003400BA">
            <w:pPr>
              <w:jc w:val="center"/>
              <w:rPr>
                <w:rFonts w:ascii="Times New Roman" w:hAnsi="Times New Roman"/>
                <w:b/>
                <w:color w:val="000000" w:themeColor="text1"/>
                <w:szCs w:val="28"/>
                <w:lang w:val="nl-NL"/>
              </w:rPr>
            </w:pPr>
          </w:p>
          <w:p w:rsidR="003400BA" w:rsidRDefault="003400BA">
            <w:pPr>
              <w:jc w:val="center"/>
              <w:rPr>
                <w:rFonts w:ascii="Times New Roman" w:hAnsi="Times New Roman"/>
                <w:b/>
                <w:color w:val="000000" w:themeColor="text1"/>
                <w:szCs w:val="28"/>
                <w:lang w:val="nl-NL"/>
              </w:rPr>
            </w:pPr>
          </w:p>
          <w:p w:rsidR="003400BA" w:rsidRDefault="003F2970">
            <w:pPr>
              <w:jc w:val="center"/>
              <w:rPr>
                <w:rFonts w:ascii="Times New Roman" w:hAnsi="Times New Roman"/>
                <w:b/>
                <w:color w:val="000000" w:themeColor="text1"/>
                <w:szCs w:val="28"/>
                <w:lang w:val="nl-NL"/>
              </w:rPr>
            </w:pPr>
            <w:r>
              <w:rPr>
                <w:rFonts w:ascii="Times New Roman" w:hAnsi="Times New Roman"/>
                <w:b/>
                <w:color w:val="000000" w:themeColor="text1"/>
                <w:szCs w:val="28"/>
                <w:lang w:val="nl-NL"/>
              </w:rPr>
              <w:t>Đỗ Minh Tuấn</w:t>
            </w:r>
          </w:p>
        </w:tc>
      </w:tr>
    </w:tbl>
    <w:p w:rsidR="003400BA" w:rsidRDefault="003400BA">
      <w:pPr>
        <w:spacing w:line="20" w:lineRule="exact"/>
        <w:rPr>
          <w:rFonts w:ascii="Times New Roman" w:hAnsi="Times New Roman"/>
          <w:color w:val="000000" w:themeColor="text1"/>
          <w:lang w:val="nl-NL"/>
        </w:rPr>
      </w:pPr>
    </w:p>
    <w:p w:rsidR="003400BA" w:rsidRDefault="003400BA">
      <w:pPr>
        <w:spacing w:line="20" w:lineRule="exact"/>
        <w:rPr>
          <w:rFonts w:ascii="Times New Roman" w:hAnsi="Times New Roman"/>
          <w:color w:val="000000" w:themeColor="text1"/>
          <w:lang w:val="nl-NL"/>
        </w:rPr>
      </w:pPr>
    </w:p>
    <w:p w:rsidR="003400BA" w:rsidRDefault="003400BA">
      <w:pPr>
        <w:spacing w:line="20" w:lineRule="exact"/>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sectPr w:rsidR="003400BA">
          <w:headerReference w:type="default" r:id="rId7"/>
          <w:footerReference w:type="even" r:id="rId8"/>
          <w:footerReference w:type="default" r:id="rId9"/>
          <w:headerReference w:type="first" r:id="rId10"/>
          <w:pgSz w:w="11907" w:h="16840" w:code="9"/>
          <w:pgMar w:top="1134" w:right="1134" w:bottom="1134" w:left="1701" w:header="624" w:footer="624" w:gutter="0"/>
          <w:cols w:space="720"/>
          <w:docGrid w:linePitch="381"/>
        </w:sectPr>
      </w:pPr>
    </w:p>
    <w:p w:rsidR="003400BA" w:rsidRDefault="003400BA">
      <w:pPr>
        <w:rPr>
          <w:rFonts w:ascii="Times New Roman" w:hAnsi="Times New Roman"/>
          <w:color w:val="000000" w:themeColor="text1"/>
          <w:lang w:val="nl-NL"/>
        </w:rPr>
      </w:pPr>
    </w:p>
    <w:p w:rsidR="003400BA" w:rsidRDefault="003400BA">
      <w:pPr>
        <w:rPr>
          <w:rFonts w:ascii="Times New Roman" w:hAnsi="Times New Roman"/>
          <w:color w:val="000000" w:themeColor="text1"/>
          <w:lang w:val="nl-NL"/>
        </w:rPr>
      </w:pPr>
    </w:p>
    <w:p w:rsidR="003400BA" w:rsidRDefault="003F2970">
      <w:pPr>
        <w:tabs>
          <w:tab w:val="left" w:pos="6510"/>
        </w:tabs>
        <w:rPr>
          <w:rFonts w:ascii="Times New Roman" w:hAnsi="Times New Roman"/>
          <w:color w:val="000000" w:themeColor="text1"/>
          <w:lang w:val="nl-NL"/>
        </w:rPr>
      </w:pPr>
      <w:r>
        <w:rPr>
          <w:rFonts w:ascii="Times New Roman" w:hAnsi="Times New Roman"/>
          <w:color w:val="000000" w:themeColor="text1"/>
          <w:lang w:val="nl-NL"/>
        </w:rPr>
        <w:tab/>
      </w:r>
    </w:p>
    <w:p w:rsidR="003400BA" w:rsidRDefault="003400BA">
      <w:pPr>
        <w:tabs>
          <w:tab w:val="left" w:pos="6510"/>
        </w:tabs>
        <w:rPr>
          <w:rFonts w:ascii="Times New Roman" w:hAnsi="Times New Roman"/>
          <w:color w:val="000000" w:themeColor="text1"/>
          <w:lang w:val="nl-NL"/>
        </w:rPr>
      </w:pPr>
    </w:p>
    <w:p w:rsidR="003400BA" w:rsidRDefault="003400BA">
      <w:pPr>
        <w:tabs>
          <w:tab w:val="left" w:pos="6510"/>
        </w:tabs>
        <w:rPr>
          <w:rFonts w:ascii="Times New Roman" w:hAnsi="Times New Roman"/>
          <w:color w:val="000000" w:themeColor="text1"/>
          <w:lang w:val="nl-NL"/>
        </w:rPr>
      </w:pPr>
    </w:p>
    <w:p w:rsidR="003400BA" w:rsidRDefault="003400BA">
      <w:pPr>
        <w:tabs>
          <w:tab w:val="left" w:pos="6510"/>
        </w:tabs>
        <w:rPr>
          <w:rFonts w:ascii="Times New Roman" w:hAnsi="Times New Roman"/>
          <w:color w:val="000000" w:themeColor="text1"/>
          <w:lang w:val="nl-NL"/>
        </w:rPr>
      </w:pPr>
    </w:p>
    <w:p w:rsidR="003400BA" w:rsidRDefault="003F2970">
      <w:pPr>
        <w:jc w:val="center"/>
        <w:rPr>
          <w:rFonts w:ascii="Times New Roman" w:hAnsi="Times New Roman"/>
          <w:b/>
          <w:color w:val="000000" w:themeColor="text1"/>
          <w:szCs w:val="28"/>
        </w:rPr>
      </w:pPr>
      <w:r>
        <w:rPr>
          <w:rFonts w:ascii="Times New Roman" w:hAnsi="Times New Roman"/>
          <w:b/>
          <w:color w:val="000000" w:themeColor="text1"/>
          <w:szCs w:val="28"/>
        </w:rPr>
        <w:t>DANH SÁCH</w:t>
      </w:r>
    </w:p>
    <w:p w:rsidR="003400BA" w:rsidRDefault="003F2970">
      <w:pPr>
        <w:jc w:val="center"/>
        <w:rPr>
          <w:rFonts w:ascii="Times New Roman" w:hAnsi="Times New Roman"/>
          <w:b/>
          <w:color w:val="000000" w:themeColor="text1"/>
          <w:szCs w:val="28"/>
        </w:rPr>
      </w:pPr>
      <w:r>
        <w:rPr>
          <w:rFonts w:ascii="Times New Roman" w:hAnsi="Times New Roman"/>
          <w:b/>
          <w:color w:val="000000" w:themeColor="text1"/>
          <w:szCs w:val="28"/>
        </w:rPr>
        <w:t>Trạm Kiểm lâm thuộc các Hạt Kiểm lâm huyện, liên huyện</w:t>
      </w:r>
    </w:p>
    <w:p w:rsidR="003400BA" w:rsidRDefault="003F2970">
      <w:pPr>
        <w:jc w:val="center"/>
        <w:rPr>
          <w:rFonts w:ascii="Times New Roman" w:hAnsi="Times New Roman"/>
          <w:b/>
          <w:color w:val="000000" w:themeColor="text1"/>
          <w:szCs w:val="28"/>
        </w:rPr>
      </w:pPr>
      <w:r>
        <w:rPr>
          <w:rFonts w:ascii="Times New Roman" w:hAnsi="Times New Roman"/>
          <w:b/>
          <w:color w:val="000000" w:themeColor="text1"/>
          <w:szCs w:val="28"/>
        </w:rPr>
        <w:t>Chi cục Kiểm lâm Thanh Hóa</w:t>
      </w:r>
    </w:p>
    <w:p w:rsidR="003400BA" w:rsidRDefault="003F2970">
      <w:pPr>
        <w:jc w:val="center"/>
        <w:rPr>
          <w:rFonts w:ascii="Times New Roman" w:hAnsi="Times New Roman"/>
          <w:i/>
          <w:color w:val="000000" w:themeColor="text1"/>
          <w:szCs w:val="28"/>
        </w:rPr>
      </w:pPr>
      <w:r>
        <w:rPr>
          <w:rFonts w:ascii="Times New Roman" w:hAnsi="Times New Roman"/>
          <w:i/>
          <w:color w:val="000000" w:themeColor="text1"/>
          <w:szCs w:val="28"/>
        </w:rPr>
        <w:t>(Kèm theo Quyết định số         /2024/QĐ-UBND ngày        /       /2024</w:t>
      </w:r>
    </w:p>
    <w:p w:rsidR="003400BA" w:rsidRDefault="003F2970">
      <w:pPr>
        <w:jc w:val="center"/>
        <w:rPr>
          <w:rFonts w:ascii="Times New Roman" w:hAnsi="Times New Roman"/>
          <w:i/>
          <w:color w:val="000000" w:themeColor="text1"/>
          <w:szCs w:val="28"/>
        </w:rPr>
      </w:pPr>
      <w:r>
        <w:rPr>
          <w:rFonts w:ascii="Times New Roman" w:hAnsi="Times New Roman"/>
          <w:i/>
          <w:color w:val="000000" w:themeColor="text1"/>
          <w:szCs w:val="28"/>
        </w:rPr>
        <w:t>của Ủy ban nhân dân tỉnh Thanh Hóa)</w:t>
      </w:r>
    </w:p>
    <w:p w:rsidR="003400BA" w:rsidRDefault="003400BA">
      <w:pPr>
        <w:jc w:val="center"/>
        <w:rPr>
          <w:rFonts w:ascii="Times New Roman" w:hAnsi="Times New Roman"/>
          <w:i/>
          <w:color w:val="000000" w:themeColor="text1"/>
          <w:szCs w:val="28"/>
        </w:rPr>
      </w:pPr>
    </w:p>
    <w:tbl>
      <w:tblPr>
        <w:tblW w:w="9116" w:type="dxa"/>
        <w:tblInd w:w="93" w:type="dxa"/>
        <w:tblLayout w:type="fixed"/>
        <w:tblLook w:val="04A0" w:firstRow="1" w:lastRow="0" w:firstColumn="1" w:lastColumn="0" w:noHBand="0" w:noVBand="1"/>
      </w:tblPr>
      <w:tblGrid>
        <w:gridCol w:w="723"/>
        <w:gridCol w:w="3432"/>
        <w:gridCol w:w="3969"/>
        <w:gridCol w:w="992"/>
      </w:tblGrid>
      <w:tr w:rsidR="003400BA">
        <w:trPr>
          <w:trHeight w:val="330"/>
          <w:tblHead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3400BA" w:rsidRDefault="003F2970">
            <w:pPr>
              <w:spacing w:line="360" w:lineRule="exact"/>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TT</w:t>
            </w:r>
          </w:p>
        </w:tc>
        <w:tc>
          <w:tcPr>
            <w:tcW w:w="3432" w:type="dxa"/>
            <w:tcBorders>
              <w:top w:val="single" w:sz="4" w:space="0" w:color="auto"/>
              <w:left w:val="nil"/>
              <w:bottom w:val="single" w:sz="4" w:space="0" w:color="auto"/>
              <w:right w:val="single" w:sz="4" w:space="0" w:color="auto"/>
            </w:tcBorders>
            <w:shd w:val="clear" w:color="auto" w:fill="auto"/>
            <w:vAlign w:val="center"/>
          </w:tcPr>
          <w:p w:rsidR="003400BA" w:rsidRDefault="003F2970">
            <w:pPr>
              <w:spacing w:line="360" w:lineRule="exact"/>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Tên trạm</w:t>
            </w:r>
          </w:p>
        </w:tc>
        <w:tc>
          <w:tcPr>
            <w:tcW w:w="3969" w:type="dxa"/>
            <w:tcBorders>
              <w:top w:val="single" w:sz="4" w:space="0" w:color="auto"/>
              <w:left w:val="nil"/>
              <w:bottom w:val="single" w:sz="4" w:space="0" w:color="auto"/>
              <w:right w:val="single" w:sz="4" w:space="0" w:color="auto"/>
            </w:tcBorders>
            <w:shd w:val="clear" w:color="auto" w:fill="auto"/>
            <w:vAlign w:val="center"/>
          </w:tcPr>
          <w:p w:rsidR="003400BA" w:rsidRDefault="003F2970">
            <w:pPr>
              <w:jc w:val="center"/>
              <w:rPr>
                <w:rFonts w:ascii="Times New Roman" w:hAnsi="Times New Roman"/>
                <w:b/>
                <w:color w:val="000000" w:themeColor="text1"/>
                <w:sz w:val="26"/>
                <w:szCs w:val="26"/>
              </w:rPr>
            </w:pPr>
            <w:r>
              <w:rPr>
                <w:rFonts w:ascii="Times New Roman" w:hAnsi="Times New Roman"/>
                <w:b/>
                <w:color w:val="000000" w:themeColor="text1"/>
                <w:sz w:val="26"/>
                <w:szCs w:val="26"/>
              </w:rPr>
              <w:t>Trực thuộc đơn vị</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400BA" w:rsidRDefault="003F2970">
            <w:pPr>
              <w:jc w:val="center"/>
              <w:rPr>
                <w:rFonts w:ascii="Times New Roman" w:hAnsi="Times New Roman"/>
                <w:b/>
                <w:color w:val="000000" w:themeColor="text1"/>
                <w:sz w:val="26"/>
                <w:szCs w:val="26"/>
              </w:rPr>
            </w:pPr>
            <w:r>
              <w:rPr>
                <w:rFonts w:ascii="Times New Roman" w:hAnsi="Times New Roman"/>
                <w:b/>
                <w:color w:val="000000" w:themeColor="text1"/>
                <w:sz w:val="26"/>
                <w:szCs w:val="26"/>
              </w:rPr>
              <w:t>Ghi chú</w:t>
            </w: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1</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Hoằng Kim</w:t>
            </w:r>
          </w:p>
        </w:tc>
        <w:tc>
          <w:tcPr>
            <w:tcW w:w="3969"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jc w:val="center"/>
              <w:rPr>
                <w:rFonts w:ascii="Times New Roman" w:hAnsi="Times New Roman"/>
                <w:color w:val="000000" w:themeColor="text1"/>
                <w:sz w:val="26"/>
                <w:szCs w:val="26"/>
              </w:rPr>
            </w:pPr>
            <w:r>
              <w:rPr>
                <w:rFonts w:ascii="Times New Roman" w:hAnsi="Times New Roman"/>
                <w:color w:val="000000" w:themeColor="text1"/>
                <w:sz w:val="26"/>
                <w:szCs w:val="26"/>
              </w:rPr>
              <w:t>Hạt Kiểm lâm Ven Biển</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2</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Nghi Sơn</w:t>
            </w:r>
          </w:p>
        </w:tc>
        <w:tc>
          <w:tcPr>
            <w:tcW w:w="3969"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jc w:val="center"/>
              <w:rPr>
                <w:rFonts w:ascii="Times New Roman" w:hAnsi="Times New Roman"/>
                <w:color w:val="000000" w:themeColor="text1"/>
                <w:sz w:val="26"/>
                <w:szCs w:val="26"/>
              </w:rPr>
            </w:pPr>
            <w:r>
              <w:rPr>
                <w:rFonts w:ascii="Times New Roman" w:hAnsi="Times New Roman"/>
                <w:color w:val="000000" w:themeColor="text1"/>
                <w:sz w:val="26"/>
                <w:szCs w:val="26"/>
              </w:rPr>
              <w:t>Hạt Kiểm lâm thị xã Nghi Sơn</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3</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Vân Am</w:t>
            </w:r>
          </w:p>
        </w:tc>
        <w:tc>
          <w:tcPr>
            <w:tcW w:w="3969" w:type="dxa"/>
            <w:vMerge w:val="restart"/>
            <w:tcBorders>
              <w:top w:val="nil"/>
              <w:left w:val="nil"/>
              <w:right w:val="single" w:sz="4" w:space="0" w:color="auto"/>
            </w:tcBorders>
            <w:shd w:val="clear" w:color="auto" w:fill="auto"/>
            <w:noWrap/>
            <w:vAlign w:val="center"/>
          </w:tcPr>
          <w:p w:rsidR="003400BA" w:rsidRDefault="003F2970">
            <w:pPr>
              <w:spacing w:before="60" w:after="60" w:line="360" w:lineRule="exact"/>
              <w:jc w:val="center"/>
              <w:rPr>
                <w:rFonts w:ascii="Times New Roman" w:hAnsi="Times New Roman"/>
                <w:color w:val="000000" w:themeColor="text1"/>
                <w:sz w:val="26"/>
                <w:szCs w:val="26"/>
              </w:rPr>
            </w:pPr>
            <w:r>
              <w:rPr>
                <w:rFonts w:ascii="Times New Roman" w:hAnsi="Times New Roman"/>
                <w:color w:val="000000" w:themeColor="text1"/>
                <w:sz w:val="26"/>
                <w:szCs w:val="26"/>
              </w:rPr>
              <w:t>Hạt Kiểm lâm huyện Ngọc Lặc</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4</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Mỹ Tân</w:t>
            </w:r>
          </w:p>
        </w:tc>
        <w:tc>
          <w:tcPr>
            <w:tcW w:w="3969" w:type="dxa"/>
            <w:vMerge/>
            <w:tcBorders>
              <w:left w:val="nil"/>
              <w:bottom w:val="single" w:sz="4" w:space="0" w:color="auto"/>
              <w:right w:val="single" w:sz="4" w:space="0" w:color="auto"/>
            </w:tcBorders>
            <w:shd w:val="clear" w:color="auto" w:fill="auto"/>
            <w:noWrap/>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5</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Cẩm Bình</w:t>
            </w:r>
          </w:p>
        </w:tc>
        <w:tc>
          <w:tcPr>
            <w:tcW w:w="3969"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jc w:val="center"/>
              <w:rPr>
                <w:rFonts w:ascii="Times New Roman" w:hAnsi="Times New Roman"/>
                <w:color w:val="000000" w:themeColor="text1"/>
                <w:spacing w:val="-8"/>
                <w:sz w:val="26"/>
                <w:szCs w:val="26"/>
              </w:rPr>
            </w:pPr>
            <w:r>
              <w:rPr>
                <w:rFonts w:ascii="Times New Roman" w:hAnsi="Times New Roman"/>
                <w:color w:val="000000" w:themeColor="text1"/>
                <w:spacing w:val="-8"/>
                <w:sz w:val="26"/>
                <w:szCs w:val="26"/>
              </w:rPr>
              <w:t>Hạt Kiểm lâm huyện Cẩm Thủy</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6</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Thạch Quảng</w:t>
            </w:r>
          </w:p>
        </w:tc>
        <w:tc>
          <w:tcPr>
            <w:tcW w:w="3969"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jc w:val="center"/>
              <w:rPr>
                <w:rFonts w:ascii="Times New Roman" w:hAnsi="Times New Roman"/>
                <w:color w:val="000000" w:themeColor="text1"/>
                <w:sz w:val="26"/>
                <w:szCs w:val="26"/>
              </w:rPr>
            </w:pPr>
            <w:r>
              <w:rPr>
                <w:rFonts w:ascii="Times New Roman" w:hAnsi="Times New Roman"/>
                <w:color w:val="000000" w:themeColor="text1"/>
                <w:sz w:val="26"/>
                <w:szCs w:val="26"/>
              </w:rPr>
              <w:t>Hạt Kiểm lâm Thạch Thành</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7</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Thanh Tân</w:t>
            </w:r>
          </w:p>
        </w:tc>
        <w:tc>
          <w:tcPr>
            <w:tcW w:w="3969" w:type="dxa"/>
            <w:vMerge w:val="restart"/>
            <w:tcBorders>
              <w:top w:val="nil"/>
              <w:left w:val="nil"/>
              <w:right w:val="single" w:sz="4" w:space="0" w:color="auto"/>
            </w:tcBorders>
            <w:shd w:val="clear" w:color="auto" w:fill="auto"/>
            <w:vAlign w:val="center"/>
          </w:tcPr>
          <w:p w:rsidR="003400BA" w:rsidRDefault="003F2970">
            <w:pPr>
              <w:spacing w:before="60" w:after="60" w:line="360" w:lineRule="exact"/>
              <w:jc w:val="center"/>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Hạt Kiểm lâm huyện Như Thanh</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b/>
                <w:bCs/>
                <w:color w:val="000000" w:themeColor="text1"/>
                <w:sz w:val="26"/>
                <w:szCs w:val="26"/>
              </w:rPr>
            </w:pPr>
          </w:p>
        </w:tc>
      </w:tr>
      <w:tr w:rsidR="003400BA">
        <w:trPr>
          <w:trHeight w:val="345"/>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8</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Cán Khê</w:t>
            </w:r>
          </w:p>
        </w:tc>
        <w:tc>
          <w:tcPr>
            <w:tcW w:w="3969" w:type="dxa"/>
            <w:vMerge/>
            <w:tcBorders>
              <w:left w:val="nil"/>
              <w:bottom w:val="single" w:sz="4" w:space="0" w:color="auto"/>
              <w:right w:val="single" w:sz="4" w:space="0" w:color="auto"/>
            </w:tcBorders>
            <w:shd w:val="clear" w:color="auto" w:fill="auto"/>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b/>
                <w:bCs/>
                <w:iCs/>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9</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Cát Vân</w:t>
            </w:r>
          </w:p>
        </w:tc>
        <w:tc>
          <w:tcPr>
            <w:tcW w:w="3969" w:type="dxa"/>
            <w:vMerge w:val="restart"/>
            <w:tcBorders>
              <w:top w:val="nil"/>
              <w:left w:val="nil"/>
              <w:right w:val="single" w:sz="4" w:space="0" w:color="auto"/>
            </w:tcBorders>
            <w:shd w:val="clear" w:color="auto" w:fill="auto"/>
            <w:vAlign w:val="center"/>
          </w:tcPr>
          <w:p w:rsidR="003400BA" w:rsidRDefault="003F2970">
            <w:pPr>
              <w:spacing w:before="60" w:after="60" w:line="360" w:lineRule="exact"/>
              <w:jc w:val="center"/>
              <w:rPr>
                <w:rFonts w:ascii="Times New Roman" w:hAnsi="Times New Roman"/>
                <w:color w:val="000000" w:themeColor="text1"/>
                <w:sz w:val="26"/>
                <w:szCs w:val="26"/>
              </w:rPr>
            </w:pPr>
            <w:r>
              <w:rPr>
                <w:rFonts w:ascii="Times New Roman" w:hAnsi="Times New Roman"/>
                <w:color w:val="000000" w:themeColor="text1"/>
                <w:sz w:val="26"/>
                <w:szCs w:val="26"/>
              </w:rPr>
              <w:t>Hạt Kiểm lâm huyện Như Xuân</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10</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Xuân Hòa</w:t>
            </w:r>
          </w:p>
        </w:tc>
        <w:tc>
          <w:tcPr>
            <w:tcW w:w="3969" w:type="dxa"/>
            <w:vMerge/>
            <w:tcBorders>
              <w:left w:val="nil"/>
              <w:right w:val="single" w:sz="4" w:space="0" w:color="auto"/>
            </w:tcBorders>
            <w:shd w:val="clear" w:color="auto" w:fill="auto"/>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11</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Xuân Quỳ</w:t>
            </w:r>
          </w:p>
        </w:tc>
        <w:tc>
          <w:tcPr>
            <w:tcW w:w="3969" w:type="dxa"/>
            <w:vMerge/>
            <w:tcBorders>
              <w:left w:val="nil"/>
              <w:bottom w:val="single" w:sz="4" w:space="0" w:color="auto"/>
              <w:right w:val="single" w:sz="4" w:space="0" w:color="auto"/>
            </w:tcBorders>
            <w:shd w:val="clear" w:color="auto" w:fill="auto"/>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12</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Yên Thắng</w:t>
            </w:r>
          </w:p>
        </w:tc>
        <w:tc>
          <w:tcPr>
            <w:tcW w:w="3969" w:type="dxa"/>
            <w:vMerge w:val="restart"/>
            <w:tcBorders>
              <w:top w:val="nil"/>
              <w:left w:val="nil"/>
              <w:right w:val="single" w:sz="4" w:space="0" w:color="auto"/>
            </w:tcBorders>
            <w:shd w:val="clear" w:color="auto" w:fill="auto"/>
            <w:vAlign w:val="center"/>
          </w:tcPr>
          <w:p w:rsidR="003400BA" w:rsidRDefault="003F2970">
            <w:pPr>
              <w:spacing w:before="60" w:after="60" w:line="360" w:lineRule="exact"/>
              <w:jc w:val="center"/>
              <w:rPr>
                <w:rFonts w:ascii="Times New Roman" w:hAnsi="Times New Roman"/>
                <w:color w:val="000000" w:themeColor="text1"/>
                <w:sz w:val="26"/>
                <w:szCs w:val="26"/>
              </w:rPr>
            </w:pPr>
            <w:r>
              <w:rPr>
                <w:rFonts w:ascii="Times New Roman" w:hAnsi="Times New Roman"/>
                <w:color w:val="000000" w:themeColor="text1"/>
                <w:sz w:val="26"/>
                <w:szCs w:val="26"/>
              </w:rPr>
              <w:t>Hạt Kiểm lâm huyện Lang Chánh</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13</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Trí Nang</w:t>
            </w:r>
          </w:p>
        </w:tc>
        <w:tc>
          <w:tcPr>
            <w:tcW w:w="3969" w:type="dxa"/>
            <w:vMerge/>
            <w:tcBorders>
              <w:left w:val="nil"/>
              <w:bottom w:val="single" w:sz="4" w:space="0" w:color="auto"/>
              <w:right w:val="single" w:sz="4" w:space="0" w:color="auto"/>
            </w:tcBorders>
            <w:shd w:val="clear" w:color="auto" w:fill="auto"/>
            <w:noWrap/>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14</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Tân Thành</w:t>
            </w:r>
          </w:p>
        </w:tc>
        <w:tc>
          <w:tcPr>
            <w:tcW w:w="3969" w:type="dxa"/>
            <w:vMerge w:val="restart"/>
            <w:tcBorders>
              <w:top w:val="nil"/>
              <w:left w:val="nil"/>
              <w:right w:val="single" w:sz="4" w:space="0" w:color="auto"/>
            </w:tcBorders>
            <w:shd w:val="clear" w:color="auto" w:fill="auto"/>
            <w:noWrap/>
            <w:vAlign w:val="center"/>
          </w:tcPr>
          <w:p w:rsidR="003400BA" w:rsidRDefault="003F2970">
            <w:pPr>
              <w:spacing w:before="60" w:after="60" w:line="360" w:lineRule="exact"/>
              <w:jc w:val="center"/>
              <w:rPr>
                <w:rFonts w:ascii="Times New Roman" w:hAnsi="Times New Roman"/>
                <w:color w:val="000000" w:themeColor="text1"/>
                <w:sz w:val="26"/>
                <w:szCs w:val="26"/>
              </w:rPr>
            </w:pPr>
            <w:r>
              <w:rPr>
                <w:rFonts w:ascii="Times New Roman" w:hAnsi="Times New Roman"/>
                <w:color w:val="000000" w:themeColor="text1"/>
                <w:sz w:val="26"/>
                <w:szCs w:val="26"/>
              </w:rPr>
              <w:t>Hạt Kiểm lâm huyện Thường Xuân</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15</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Yên Nhân</w:t>
            </w:r>
          </w:p>
        </w:tc>
        <w:tc>
          <w:tcPr>
            <w:tcW w:w="3969" w:type="dxa"/>
            <w:vMerge/>
            <w:tcBorders>
              <w:left w:val="nil"/>
              <w:right w:val="single" w:sz="4" w:space="0" w:color="auto"/>
            </w:tcBorders>
            <w:shd w:val="clear" w:color="auto" w:fill="auto"/>
            <w:noWrap/>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16</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Xuân Khao</w:t>
            </w:r>
          </w:p>
        </w:tc>
        <w:tc>
          <w:tcPr>
            <w:tcW w:w="3969" w:type="dxa"/>
            <w:vMerge/>
            <w:tcBorders>
              <w:left w:val="nil"/>
              <w:right w:val="single" w:sz="4" w:space="0" w:color="auto"/>
            </w:tcBorders>
            <w:shd w:val="clear" w:color="auto" w:fill="auto"/>
            <w:noWrap/>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17</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Bù Đồn</w:t>
            </w:r>
          </w:p>
        </w:tc>
        <w:tc>
          <w:tcPr>
            <w:tcW w:w="3969" w:type="dxa"/>
            <w:vMerge/>
            <w:tcBorders>
              <w:left w:val="nil"/>
              <w:bottom w:val="single" w:sz="4" w:space="0" w:color="auto"/>
              <w:right w:val="single" w:sz="4" w:space="0" w:color="auto"/>
            </w:tcBorders>
            <w:shd w:val="clear" w:color="auto" w:fill="auto"/>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b/>
                <w:bCs/>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lastRenderedPageBreak/>
              <w:t>18</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Quý Lương</w:t>
            </w:r>
          </w:p>
        </w:tc>
        <w:tc>
          <w:tcPr>
            <w:tcW w:w="3969" w:type="dxa"/>
            <w:vMerge w:val="restart"/>
            <w:tcBorders>
              <w:top w:val="nil"/>
              <w:left w:val="nil"/>
              <w:right w:val="single" w:sz="4" w:space="0" w:color="auto"/>
            </w:tcBorders>
            <w:shd w:val="clear" w:color="auto" w:fill="auto"/>
            <w:noWrap/>
            <w:vAlign w:val="center"/>
          </w:tcPr>
          <w:p w:rsidR="003400BA" w:rsidRDefault="003F2970">
            <w:pPr>
              <w:spacing w:before="60" w:after="60" w:line="360" w:lineRule="exact"/>
              <w:jc w:val="center"/>
              <w:rPr>
                <w:rFonts w:ascii="Times New Roman" w:hAnsi="Times New Roman"/>
                <w:color w:val="000000" w:themeColor="text1"/>
                <w:sz w:val="26"/>
                <w:szCs w:val="26"/>
              </w:rPr>
            </w:pPr>
            <w:r>
              <w:rPr>
                <w:rFonts w:ascii="Times New Roman" w:hAnsi="Times New Roman"/>
                <w:color w:val="000000" w:themeColor="text1"/>
                <w:sz w:val="26"/>
                <w:szCs w:val="26"/>
              </w:rPr>
              <w:t>Hạt Kiểm lâm huyện Bá Thước</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19</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Điền Lư</w:t>
            </w:r>
          </w:p>
        </w:tc>
        <w:tc>
          <w:tcPr>
            <w:tcW w:w="3969" w:type="dxa"/>
            <w:vMerge/>
            <w:tcBorders>
              <w:left w:val="nil"/>
              <w:bottom w:val="single" w:sz="4" w:space="0" w:color="auto"/>
              <w:right w:val="single" w:sz="4" w:space="0" w:color="auto"/>
            </w:tcBorders>
            <w:shd w:val="clear" w:color="auto" w:fill="auto"/>
            <w:noWrap/>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45"/>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20</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Thành Sơn</w:t>
            </w:r>
          </w:p>
        </w:tc>
        <w:tc>
          <w:tcPr>
            <w:tcW w:w="3969" w:type="dxa"/>
            <w:vMerge w:val="restart"/>
            <w:tcBorders>
              <w:top w:val="nil"/>
              <w:left w:val="nil"/>
              <w:right w:val="single" w:sz="4" w:space="0" w:color="auto"/>
            </w:tcBorders>
            <w:shd w:val="clear" w:color="auto" w:fill="auto"/>
            <w:vAlign w:val="center"/>
          </w:tcPr>
          <w:p w:rsidR="003400BA" w:rsidRDefault="003F2970">
            <w:pPr>
              <w:spacing w:before="60" w:after="60" w:line="360" w:lineRule="exact"/>
              <w:jc w:val="center"/>
              <w:rPr>
                <w:rFonts w:ascii="Times New Roman" w:hAnsi="Times New Roman"/>
                <w:color w:val="000000" w:themeColor="text1"/>
                <w:sz w:val="26"/>
                <w:szCs w:val="26"/>
              </w:rPr>
            </w:pPr>
            <w:r>
              <w:rPr>
                <w:rFonts w:ascii="Times New Roman" w:hAnsi="Times New Roman"/>
                <w:color w:val="000000" w:themeColor="text1"/>
                <w:sz w:val="26"/>
                <w:szCs w:val="26"/>
              </w:rPr>
              <w:t>Hạt Kiểm lâm huyện Quan Hóa</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b/>
                <w:bCs/>
                <w:iCs/>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21</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Nam Động</w:t>
            </w:r>
          </w:p>
        </w:tc>
        <w:tc>
          <w:tcPr>
            <w:tcW w:w="3969" w:type="dxa"/>
            <w:vMerge/>
            <w:tcBorders>
              <w:left w:val="nil"/>
              <w:right w:val="single" w:sz="4" w:space="0" w:color="auto"/>
            </w:tcBorders>
            <w:shd w:val="clear" w:color="auto" w:fill="auto"/>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22</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Phú Thanh</w:t>
            </w:r>
          </w:p>
        </w:tc>
        <w:tc>
          <w:tcPr>
            <w:tcW w:w="3969" w:type="dxa"/>
            <w:vMerge/>
            <w:tcBorders>
              <w:left w:val="nil"/>
              <w:right w:val="single" w:sz="4" w:space="0" w:color="auto"/>
            </w:tcBorders>
            <w:shd w:val="clear" w:color="auto" w:fill="auto"/>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23</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Bản Bâu</w:t>
            </w:r>
          </w:p>
        </w:tc>
        <w:tc>
          <w:tcPr>
            <w:tcW w:w="3969" w:type="dxa"/>
            <w:vMerge/>
            <w:tcBorders>
              <w:left w:val="nil"/>
              <w:right w:val="single" w:sz="4" w:space="0" w:color="auto"/>
            </w:tcBorders>
            <w:shd w:val="clear" w:color="auto" w:fill="auto"/>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24</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Bản Lở</w:t>
            </w:r>
          </w:p>
        </w:tc>
        <w:tc>
          <w:tcPr>
            <w:tcW w:w="3969" w:type="dxa"/>
            <w:vMerge/>
            <w:tcBorders>
              <w:left w:val="nil"/>
              <w:bottom w:val="single" w:sz="4" w:space="0" w:color="auto"/>
              <w:right w:val="single" w:sz="4" w:space="0" w:color="auto"/>
            </w:tcBorders>
            <w:shd w:val="clear" w:color="auto" w:fill="auto"/>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25</w:t>
            </w:r>
          </w:p>
        </w:tc>
        <w:tc>
          <w:tcPr>
            <w:tcW w:w="3432" w:type="dxa"/>
            <w:tcBorders>
              <w:top w:val="nil"/>
              <w:left w:val="nil"/>
              <w:bottom w:val="single" w:sz="4" w:space="0" w:color="auto"/>
              <w:right w:val="single" w:sz="4" w:space="0" w:color="auto"/>
            </w:tcBorders>
            <w:shd w:val="clear" w:color="auto" w:fill="auto"/>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Na Mèo</w:t>
            </w:r>
          </w:p>
        </w:tc>
        <w:tc>
          <w:tcPr>
            <w:tcW w:w="3969" w:type="dxa"/>
            <w:vMerge w:val="restart"/>
            <w:tcBorders>
              <w:top w:val="nil"/>
              <w:left w:val="nil"/>
              <w:right w:val="single" w:sz="4" w:space="0" w:color="auto"/>
            </w:tcBorders>
            <w:shd w:val="clear" w:color="auto" w:fill="auto"/>
            <w:vAlign w:val="center"/>
          </w:tcPr>
          <w:p w:rsidR="003400BA" w:rsidRDefault="003F2970">
            <w:pPr>
              <w:spacing w:before="60" w:after="60" w:line="360" w:lineRule="exact"/>
              <w:jc w:val="center"/>
              <w:rPr>
                <w:rFonts w:ascii="Times New Roman" w:hAnsi="Times New Roman"/>
                <w:color w:val="000000" w:themeColor="text1"/>
                <w:sz w:val="26"/>
                <w:szCs w:val="26"/>
              </w:rPr>
            </w:pPr>
            <w:r>
              <w:rPr>
                <w:rFonts w:ascii="Times New Roman" w:hAnsi="Times New Roman"/>
                <w:color w:val="000000" w:themeColor="text1"/>
                <w:sz w:val="26"/>
                <w:szCs w:val="26"/>
              </w:rPr>
              <w:t>Hạt Kiểm lâm huyện Quan Sơn</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26</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Trung Hạ</w:t>
            </w:r>
          </w:p>
        </w:tc>
        <w:tc>
          <w:tcPr>
            <w:tcW w:w="3969" w:type="dxa"/>
            <w:vMerge/>
            <w:tcBorders>
              <w:left w:val="nil"/>
              <w:right w:val="single" w:sz="4" w:space="0" w:color="auto"/>
            </w:tcBorders>
            <w:shd w:val="clear" w:color="auto" w:fill="auto"/>
            <w:noWrap/>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27</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Sơn Thủy</w:t>
            </w:r>
          </w:p>
        </w:tc>
        <w:tc>
          <w:tcPr>
            <w:tcW w:w="3969" w:type="dxa"/>
            <w:vMerge/>
            <w:tcBorders>
              <w:left w:val="nil"/>
              <w:bottom w:val="single" w:sz="4" w:space="0" w:color="auto"/>
              <w:right w:val="single" w:sz="4" w:space="0" w:color="auto"/>
            </w:tcBorders>
            <w:shd w:val="clear" w:color="auto" w:fill="auto"/>
            <w:noWrap/>
            <w:vAlign w:val="center"/>
          </w:tcPr>
          <w:p w:rsidR="003400BA" w:rsidRDefault="003400BA">
            <w:pPr>
              <w:spacing w:before="60" w:after="60" w:line="360" w:lineRule="exact"/>
              <w:jc w:val="center"/>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28</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Trung Lý</w:t>
            </w:r>
          </w:p>
        </w:tc>
        <w:tc>
          <w:tcPr>
            <w:tcW w:w="3969" w:type="dxa"/>
            <w:vMerge w:val="restart"/>
            <w:tcBorders>
              <w:top w:val="nil"/>
              <w:left w:val="nil"/>
              <w:right w:val="single" w:sz="4" w:space="0" w:color="auto"/>
            </w:tcBorders>
            <w:shd w:val="clear" w:color="auto" w:fill="auto"/>
            <w:noWrap/>
            <w:vAlign w:val="center"/>
          </w:tcPr>
          <w:p w:rsidR="003400BA" w:rsidRDefault="003F2970">
            <w:pPr>
              <w:spacing w:before="60" w:after="60" w:line="360" w:lineRule="exact"/>
              <w:jc w:val="center"/>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Hạt Kiểm lâm huyện Mường Lát</w:t>
            </w: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F2970">
            <w:pPr>
              <w:pStyle w:val="BodyTextIndent"/>
              <w:spacing w:before="60" w:after="60" w:line="360" w:lineRule="exact"/>
              <w:ind w:left="49"/>
              <w:jc w:val="center"/>
              <w:rPr>
                <w:rFonts w:ascii="Times New Roman" w:hAnsi="Times New Roman"/>
                <w:bCs/>
                <w:color w:val="000000" w:themeColor="text1"/>
                <w:sz w:val="26"/>
                <w:szCs w:val="26"/>
              </w:rPr>
            </w:pPr>
            <w:r>
              <w:rPr>
                <w:rFonts w:ascii="Times New Roman" w:hAnsi="Times New Roman"/>
                <w:bCs/>
                <w:color w:val="000000" w:themeColor="text1"/>
                <w:sz w:val="26"/>
                <w:szCs w:val="26"/>
              </w:rPr>
              <w:t>29</w:t>
            </w:r>
          </w:p>
        </w:tc>
        <w:tc>
          <w:tcPr>
            <w:tcW w:w="3432" w:type="dxa"/>
            <w:tcBorders>
              <w:top w:val="nil"/>
              <w:left w:val="nil"/>
              <w:bottom w:val="single" w:sz="4" w:space="0" w:color="auto"/>
              <w:right w:val="single" w:sz="4" w:space="0" w:color="auto"/>
            </w:tcBorders>
            <w:shd w:val="clear" w:color="auto" w:fill="auto"/>
            <w:noWrap/>
            <w:vAlign w:val="center"/>
          </w:tcPr>
          <w:p w:rsidR="003400BA" w:rsidRDefault="003F2970">
            <w:pPr>
              <w:spacing w:before="60" w:after="60" w:line="360" w:lineRule="exact"/>
              <w:rPr>
                <w:rFonts w:ascii="Times New Roman" w:hAnsi="Times New Roman"/>
                <w:color w:val="000000" w:themeColor="text1"/>
                <w:sz w:val="26"/>
                <w:szCs w:val="26"/>
              </w:rPr>
            </w:pPr>
            <w:r>
              <w:rPr>
                <w:rFonts w:ascii="Times New Roman" w:hAnsi="Times New Roman"/>
                <w:color w:val="000000" w:themeColor="text1"/>
                <w:sz w:val="26"/>
                <w:szCs w:val="26"/>
              </w:rPr>
              <w:t>Trạm Kiểm lâm Quang Chiểu</w:t>
            </w:r>
          </w:p>
        </w:tc>
        <w:tc>
          <w:tcPr>
            <w:tcW w:w="3969" w:type="dxa"/>
            <w:vMerge/>
            <w:tcBorders>
              <w:left w:val="nil"/>
              <w:bottom w:val="single" w:sz="4" w:space="0" w:color="auto"/>
              <w:right w:val="single" w:sz="4" w:space="0" w:color="auto"/>
            </w:tcBorders>
            <w:shd w:val="clear" w:color="auto" w:fill="auto"/>
            <w:noWrap/>
            <w:vAlign w:val="center"/>
          </w:tcPr>
          <w:p w:rsidR="003400BA" w:rsidRDefault="003400BA">
            <w:pPr>
              <w:spacing w:before="60" w:after="60" w:line="360" w:lineRule="exact"/>
              <w:rPr>
                <w:rFonts w:ascii="Times New Roman" w:hAnsi="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3400BA" w:rsidRDefault="003400BA">
            <w:pPr>
              <w:spacing w:before="60" w:after="60"/>
              <w:jc w:val="center"/>
              <w:rPr>
                <w:rFonts w:ascii="Times New Roman" w:hAnsi="Times New Roman"/>
                <w:color w:val="000000" w:themeColor="text1"/>
                <w:sz w:val="26"/>
                <w:szCs w:val="26"/>
              </w:rPr>
            </w:pPr>
          </w:p>
        </w:tc>
      </w:tr>
      <w:tr w:rsidR="003400BA">
        <w:trPr>
          <w:trHeight w:val="330"/>
        </w:trPr>
        <w:tc>
          <w:tcPr>
            <w:tcW w:w="723" w:type="dxa"/>
            <w:tcBorders>
              <w:top w:val="nil"/>
              <w:left w:val="single" w:sz="4" w:space="0" w:color="auto"/>
              <w:bottom w:val="single" w:sz="4" w:space="0" w:color="auto"/>
              <w:right w:val="single" w:sz="4" w:space="0" w:color="auto"/>
            </w:tcBorders>
            <w:shd w:val="clear" w:color="auto" w:fill="auto"/>
            <w:vAlign w:val="center"/>
          </w:tcPr>
          <w:p w:rsidR="003400BA" w:rsidRDefault="003400BA">
            <w:pPr>
              <w:pStyle w:val="BodyTextIndent"/>
              <w:spacing w:before="60" w:after="60" w:line="360" w:lineRule="exact"/>
              <w:ind w:left="49"/>
              <w:jc w:val="center"/>
              <w:rPr>
                <w:rFonts w:ascii="Times New Roman" w:hAnsi="Times New Roman"/>
                <w:bCs/>
                <w:i/>
                <w:color w:val="000000" w:themeColor="text1"/>
                <w:sz w:val="26"/>
                <w:szCs w:val="26"/>
              </w:rPr>
            </w:pPr>
          </w:p>
        </w:tc>
        <w:tc>
          <w:tcPr>
            <w:tcW w:w="8393" w:type="dxa"/>
            <w:gridSpan w:val="3"/>
            <w:tcBorders>
              <w:top w:val="nil"/>
              <w:left w:val="nil"/>
              <w:bottom w:val="single" w:sz="4" w:space="0" w:color="auto"/>
              <w:right w:val="single" w:sz="4" w:space="0" w:color="auto"/>
            </w:tcBorders>
            <w:shd w:val="clear" w:color="auto" w:fill="auto"/>
            <w:vAlign w:val="center"/>
          </w:tcPr>
          <w:p w:rsidR="003400BA" w:rsidRDefault="003F2970">
            <w:pPr>
              <w:spacing w:before="60" w:after="60"/>
              <w:jc w:val="center"/>
              <w:rPr>
                <w:rFonts w:ascii="Times New Roman" w:hAnsi="Times New Roman"/>
                <w:bCs/>
                <w:i/>
                <w:color w:val="000000" w:themeColor="text1"/>
                <w:sz w:val="26"/>
                <w:szCs w:val="26"/>
              </w:rPr>
            </w:pPr>
            <w:r>
              <w:rPr>
                <w:rFonts w:ascii="Times New Roman" w:hAnsi="Times New Roman"/>
                <w:bCs/>
                <w:i/>
                <w:color w:val="000000" w:themeColor="text1"/>
                <w:sz w:val="26"/>
                <w:szCs w:val="26"/>
              </w:rPr>
              <w:t>(Danh sách này có 29 Trạm Kiểm lâm)</w:t>
            </w:r>
          </w:p>
        </w:tc>
      </w:tr>
    </w:tbl>
    <w:p w:rsidR="003400BA" w:rsidRDefault="003400BA">
      <w:pPr>
        <w:spacing w:before="60" w:after="60"/>
        <w:jc w:val="both"/>
        <w:rPr>
          <w:rFonts w:ascii="Times New Roman" w:hAnsi="Times New Roman"/>
          <w:color w:val="000000" w:themeColor="text1"/>
          <w:szCs w:val="28"/>
        </w:rPr>
      </w:pPr>
    </w:p>
    <w:p w:rsidR="003400BA" w:rsidRDefault="003400BA">
      <w:pPr>
        <w:tabs>
          <w:tab w:val="left" w:pos="6510"/>
        </w:tabs>
        <w:rPr>
          <w:rFonts w:ascii="Times New Roman" w:hAnsi="Times New Roman"/>
          <w:color w:val="000000" w:themeColor="text1"/>
          <w:lang w:val="nl-NL"/>
        </w:rPr>
      </w:pPr>
    </w:p>
    <w:sectPr w:rsidR="003400BA">
      <w:headerReference w:type="default" r:id="rId11"/>
      <w:type w:val="continuous"/>
      <w:pgSz w:w="11907" w:h="16840" w:code="9"/>
      <w:pgMar w:top="1134" w:right="1134" w:bottom="1134" w:left="1701" w:header="624" w:footer="62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496" w:rsidRDefault="006C1496">
      <w:r>
        <w:separator/>
      </w:r>
    </w:p>
  </w:endnote>
  <w:endnote w:type="continuationSeparator" w:id="0">
    <w:p w:rsidR="006C1496" w:rsidRDefault="006C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BA" w:rsidRDefault="003F29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00BA" w:rsidRDefault="003400B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BA" w:rsidRDefault="003400BA">
    <w:pPr>
      <w:pStyle w:val="Footer"/>
      <w:framePr w:wrap="around" w:vAnchor="text" w:hAnchor="margin" w:xAlign="right" w:y="1"/>
      <w:rPr>
        <w:rStyle w:val="PageNumber"/>
      </w:rPr>
    </w:pPr>
  </w:p>
  <w:p w:rsidR="003400BA" w:rsidRDefault="003400BA">
    <w:pPr>
      <w:pStyle w:val="Footer"/>
      <w:ind w:right="360"/>
      <w:jc w:val="cen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496" w:rsidRDefault="006C1496">
      <w:r>
        <w:separator/>
      </w:r>
    </w:p>
  </w:footnote>
  <w:footnote w:type="continuationSeparator" w:id="0">
    <w:p w:rsidR="006C1496" w:rsidRDefault="006C14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260564"/>
      <w:docPartObj>
        <w:docPartGallery w:val="Page Numbers (Top of Page)"/>
        <w:docPartUnique/>
      </w:docPartObj>
    </w:sdtPr>
    <w:sdtEndPr>
      <w:rPr>
        <w:rFonts w:ascii="Times New Roman" w:hAnsi="Times New Roman"/>
        <w:noProof/>
        <w:sz w:val="26"/>
      </w:rPr>
    </w:sdtEndPr>
    <w:sdtContent>
      <w:p w:rsidR="003400BA" w:rsidRDefault="003F2970">
        <w:pPr>
          <w:pStyle w:val="Header"/>
          <w:jc w:val="center"/>
          <w:rPr>
            <w:rFonts w:ascii="Times New Roman" w:hAnsi="Times New Roman"/>
            <w:sz w:val="26"/>
          </w:rPr>
        </w:pPr>
        <w:r>
          <w:rPr>
            <w:rFonts w:ascii="Times New Roman" w:hAnsi="Times New Roman"/>
            <w:sz w:val="26"/>
          </w:rPr>
          <w:fldChar w:fldCharType="begin"/>
        </w:r>
        <w:r>
          <w:rPr>
            <w:rFonts w:ascii="Times New Roman" w:hAnsi="Times New Roman"/>
            <w:sz w:val="26"/>
          </w:rPr>
          <w:instrText xml:space="preserve"> PAGE   \* MERGEFORMAT </w:instrText>
        </w:r>
        <w:r>
          <w:rPr>
            <w:rFonts w:ascii="Times New Roman" w:hAnsi="Times New Roman"/>
            <w:sz w:val="26"/>
          </w:rPr>
          <w:fldChar w:fldCharType="separate"/>
        </w:r>
        <w:r w:rsidR="000B5305">
          <w:rPr>
            <w:rFonts w:ascii="Times New Roman" w:hAnsi="Times New Roman"/>
            <w:noProof/>
            <w:sz w:val="26"/>
          </w:rPr>
          <w:t>7</w:t>
        </w:r>
        <w:r>
          <w:rPr>
            <w:rFonts w:ascii="Times New Roman" w:hAnsi="Times New Roman"/>
            <w:noProof/>
            <w:sz w:val="26"/>
          </w:rPr>
          <w:fldChar w:fldCharType="end"/>
        </w:r>
      </w:p>
    </w:sdtContent>
  </w:sdt>
  <w:p w:rsidR="003400BA" w:rsidRDefault="003400B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BA" w:rsidRDefault="003400BA">
    <w:pPr>
      <w:pStyle w:val="Header"/>
    </w:pPr>
  </w:p>
  <w:p w:rsidR="003400BA" w:rsidRDefault="003400B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BA" w:rsidRDefault="003400BA">
    <w:pPr>
      <w:pStyle w:val="Header"/>
      <w:jc w:val="center"/>
      <w:rPr>
        <w:rFonts w:ascii="Times New Roman" w:hAnsi="Times New Roman"/>
        <w:sz w:val="26"/>
      </w:rPr>
    </w:pPr>
  </w:p>
  <w:p w:rsidR="003400BA" w:rsidRDefault="003400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E7E"/>
    <w:multiLevelType w:val="hybridMultilevel"/>
    <w:tmpl w:val="CFF4630A"/>
    <w:lvl w:ilvl="0" w:tplc="11A8966A">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2DF261F8"/>
    <w:multiLevelType w:val="hybridMultilevel"/>
    <w:tmpl w:val="A2BC9208"/>
    <w:lvl w:ilvl="0" w:tplc="9EBC2C60">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2FD660B1"/>
    <w:multiLevelType w:val="hybridMultilevel"/>
    <w:tmpl w:val="63763DB4"/>
    <w:lvl w:ilvl="0" w:tplc="030C362A">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43E312E3"/>
    <w:multiLevelType w:val="hybridMultilevel"/>
    <w:tmpl w:val="31283CDA"/>
    <w:lvl w:ilvl="0" w:tplc="2DC0922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BA"/>
    <w:rsid w:val="000B5305"/>
    <w:rsid w:val="003400BA"/>
    <w:rsid w:val="003F2970"/>
    <w:rsid w:val="006C1496"/>
    <w:rsid w:val="00D7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A1DF7"/>
  <w15:docId w15:val="{70BDBA2D-EA3E-4719-AF02-1A743648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4"/>
    </w:rPr>
  </w:style>
  <w:style w:type="paragraph" w:styleId="Heading1">
    <w:name w:val="heading 1"/>
    <w:basedOn w:val="Normal"/>
    <w:next w:val="Normal"/>
    <w:qFormat/>
    <w:pPr>
      <w:keepNext/>
      <w:jc w:val="center"/>
      <w:outlineLvl w:val="0"/>
    </w:pPr>
    <w:rPr>
      <w:rFonts w:ascii=".VnTimeH" w:hAnsi=".VnTimeH"/>
      <w:b/>
      <w:sz w:val="40"/>
      <w:szCs w:val="20"/>
    </w:rPr>
  </w:style>
  <w:style w:type="paragraph" w:styleId="Heading2">
    <w:name w:val="heading 2"/>
    <w:basedOn w:val="Normal"/>
    <w:next w:val="Normal"/>
    <w:qFormat/>
    <w:pPr>
      <w:keepNext/>
      <w:jc w:val="center"/>
      <w:outlineLvl w:val="1"/>
    </w:pPr>
    <w:rPr>
      <w:rFonts w:ascii=".VnTimeH" w:hAnsi=".VnTimeH"/>
      <w:b/>
      <w:szCs w:val="20"/>
    </w:rPr>
  </w:style>
  <w:style w:type="paragraph" w:styleId="Heading3">
    <w:name w:val="heading 3"/>
    <w:basedOn w:val="Normal"/>
    <w:next w:val="Normal"/>
    <w:qFormat/>
    <w:pPr>
      <w:keepNext/>
      <w:ind w:left="4320" w:firstLine="720"/>
      <w:jc w:val="both"/>
      <w:outlineLvl w:val="2"/>
    </w:pPr>
    <w:rPr>
      <w:b/>
      <w:sz w:val="30"/>
      <w:szCs w:val="20"/>
    </w:rPr>
  </w:style>
  <w:style w:type="paragraph" w:styleId="Heading4">
    <w:name w:val="heading 4"/>
    <w:basedOn w:val="Normal"/>
    <w:next w:val="Normal"/>
    <w:qFormat/>
    <w:pPr>
      <w:keepNext/>
      <w:spacing w:line="360" w:lineRule="exact"/>
      <w:ind w:firstLine="720"/>
      <w:jc w:val="both"/>
      <w:outlineLvl w:val="3"/>
    </w:pPr>
    <w:rPr>
      <w:b/>
      <w:bCs/>
      <w:szCs w:val="20"/>
    </w:rPr>
  </w:style>
  <w:style w:type="paragraph" w:styleId="Heading5">
    <w:name w:val="heading 5"/>
    <w:basedOn w:val="Normal"/>
    <w:next w:val="Normal"/>
    <w:qFormat/>
    <w:pPr>
      <w:keepNext/>
      <w:spacing w:line="360" w:lineRule="exact"/>
      <w:ind w:left="5760" w:firstLine="720"/>
      <w:jc w:val="both"/>
      <w:outlineLvl w:val="4"/>
    </w:pPr>
    <w:rPr>
      <w:b/>
      <w:bCs/>
      <w:spacing w:val="-8"/>
    </w:rPr>
  </w:style>
  <w:style w:type="paragraph" w:styleId="Heading6">
    <w:name w:val="heading 6"/>
    <w:basedOn w:val="Normal"/>
    <w:next w:val="Normal"/>
    <w:qFormat/>
    <w:pPr>
      <w:keepNext/>
      <w:tabs>
        <w:tab w:val="center" w:pos="6804"/>
      </w:tabs>
      <w:jc w:val="both"/>
      <w:outlineLvl w:val="5"/>
    </w:pPr>
    <w:rPr>
      <w:szCs w:val="20"/>
    </w:rPr>
  </w:style>
  <w:style w:type="paragraph" w:styleId="Heading7">
    <w:name w:val="heading 7"/>
    <w:basedOn w:val="Normal"/>
    <w:next w:val="Normal"/>
    <w:qFormat/>
    <w:pPr>
      <w:keepNext/>
      <w:ind w:firstLine="545"/>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VnTimeH" w:hAnsi=".VnTimeH"/>
      <w:sz w:val="20"/>
      <w:szCs w:val="20"/>
    </w:rPr>
  </w:style>
  <w:style w:type="paragraph" w:styleId="BodyTextIndent">
    <w:name w:val="Body Text Indent"/>
    <w:basedOn w:val="Normal"/>
    <w:pPr>
      <w:ind w:firstLine="720"/>
    </w:pPr>
    <w:rPr>
      <w:szCs w:val="20"/>
    </w:rPr>
  </w:style>
  <w:style w:type="paragraph" w:styleId="BodyTextIndent2">
    <w:name w:val="Body Text Indent 2"/>
    <w:basedOn w:val="Normal"/>
    <w:pPr>
      <w:spacing w:line="380" w:lineRule="exact"/>
      <w:ind w:firstLine="720"/>
      <w:jc w:val="both"/>
    </w:pPr>
    <w:rPr>
      <w:szCs w:val="20"/>
    </w:rPr>
  </w:style>
  <w:style w:type="paragraph" w:styleId="Footer">
    <w:name w:val="footer"/>
    <w:basedOn w:val="Normal"/>
    <w:link w:val="FooterChar"/>
    <w:pPr>
      <w:tabs>
        <w:tab w:val="center" w:pos="4320"/>
        <w:tab w:val="right" w:pos="8640"/>
      </w:tabs>
    </w:pPr>
    <w:rPr>
      <w:szCs w:val="20"/>
    </w:rPr>
  </w:style>
  <w:style w:type="character" w:styleId="PageNumber">
    <w:name w:val="page number"/>
    <w:basedOn w:val="DefaultParagraphFont"/>
  </w:style>
  <w:style w:type="paragraph" w:styleId="BodyText2">
    <w:name w:val="Body Text 2"/>
    <w:basedOn w:val="Normal"/>
    <w:link w:val="BodyText2Char"/>
    <w:pPr>
      <w:jc w:val="center"/>
    </w:pPr>
    <w:rPr>
      <w:szCs w:val="20"/>
    </w:rPr>
  </w:style>
  <w:style w:type="paragraph" w:styleId="BodyTextIndent3">
    <w:name w:val="Body Text Indent 3"/>
    <w:basedOn w:val="Normal"/>
    <w:pPr>
      <w:spacing w:line="360" w:lineRule="exact"/>
      <w:ind w:firstLine="567"/>
      <w:jc w:val="both"/>
    </w:pPr>
    <w:rPr>
      <w:szCs w:val="20"/>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jc w:val="both"/>
    </w:pPr>
    <w:rPr>
      <w:spacing w:val="-8"/>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nhideWhenUsed/>
    <w:pPr>
      <w:spacing w:before="100" w:beforeAutospacing="1" w:after="100" w:afterAutospacing="1"/>
    </w:pPr>
    <w:rPr>
      <w:rFonts w:ascii="Times New Roman" w:hAnsi="Times New Roman"/>
      <w:sz w:val="24"/>
    </w:rPr>
  </w:style>
  <w:style w:type="character" w:customStyle="1" w:styleId="apple-converted-space">
    <w:name w:val="apple-converted-space"/>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character" w:customStyle="1" w:styleId="BodyText2Char">
    <w:name w:val="Body Text 2 Char"/>
    <w:link w:val="BodyText2"/>
    <w:rPr>
      <w:rFonts w:ascii=".VnTime" w:hAnsi=".VnTime"/>
      <w:sz w:val="28"/>
    </w:rPr>
  </w:style>
  <w:style w:type="paragraph" w:styleId="ListParagraph">
    <w:name w:val="List Paragraph"/>
    <w:basedOn w:val="Normal"/>
    <w:uiPriority w:val="34"/>
    <w:qFormat/>
    <w:pPr>
      <w:ind w:left="720"/>
      <w:contextualSpacing/>
    </w:pPr>
  </w:style>
  <w:style w:type="character" w:customStyle="1" w:styleId="NormalWebChar1">
    <w:name w:val="Normal (Web) Char1"/>
    <w:aliases w:val="Normal (Web) Char Char"/>
    <w:link w:val="NormalWeb"/>
    <w:locked/>
    <w:rPr>
      <w:sz w:val="24"/>
      <w:szCs w:val="24"/>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SUPERS,10"/>
    <w:uiPriority w:val="99"/>
    <w:qFormat/>
    <w:rPr>
      <w:vertAlign w:val="superscript"/>
    </w:rPr>
  </w:style>
  <w:style w:type="paragraph" w:customStyle="1" w:styleId="Char">
    <w:name w:val="Char"/>
    <w:basedOn w:val="Normal"/>
    <w:pPr>
      <w:spacing w:after="160" w:line="240" w:lineRule="exact"/>
    </w:pPr>
    <w:rPr>
      <w:rFonts w:ascii="Verdana" w:hAnsi="Verdana"/>
      <w:sz w:val="20"/>
      <w:szCs w:val="20"/>
    </w:rPr>
  </w:style>
  <w:style w:type="character" w:customStyle="1" w:styleId="FooterChar">
    <w:name w:val="Footer Char"/>
    <w:basedOn w:val="DefaultParagraphFont"/>
    <w:link w:val="Footer"/>
    <w:uiPriority w:val="99"/>
    <w:rPr>
      <w:rFonts w:ascii=".VnTime" w:hAnsi=".VnTime"/>
      <w:sz w:val="28"/>
    </w:rPr>
  </w:style>
  <w:style w:type="character" w:customStyle="1" w:styleId="HeaderChar">
    <w:name w:val="Header Char"/>
    <w:basedOn w:val="DefaultParagraphFont"/>
    <w:link w:val="Header"/>
    <w:uiPriority w:val="99"/>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91083">
      <w:bodyDiv w:val="1"/>
      <w:marLeft w:val="0"/>
      <w:marRight w:val="0"/>
      <w:marTop w:val="0"/>
      <w:marBottom w:val="0"/>
      <w:divBdr>
        <w:top w:val="none" w:sz="0" w:space="0" w:color="auto"/>
        <w:left w:val="none" w:sz="0" w:space="0" w:color="auto"/>
        <w:bottom w:val="none" w:sz="0" w:space="0" w:color="auto"/>
        <w:right w:val="none" w:sz="0" w:space="0" w:color="auto"/>
      </w:divBdr>
    </w:div>
    <w:div w:id="184065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9102F-4876-41C0-90E2-54418A50B017}"/>
</file>

<file path=customXml/itemProps2.xml><?xml version="1.0" encoding="utf-8"?>
<ds:datastoreItem xmlns:ds="http://schemas.openxmlformats.org/officeDocument/2006/customXml" ds:itemID="{5C7C58A9-F490-4663-80BF-ED564AF1070B}"/>
</file>

<file path=customXml/itemProps3.xml><?xml version="1.0" encoding="utf-8"?>
<ds:datastoreItem xmlns:ds="http://schemas.openxmlformats.org/officeDocument/2006/customXml" ds:itemID="{3206140A-D419-44A1-B442-82836BFE14D9}"/>
</file>

<file path=docProps/app.xml><?xml version="1.0" encoding="utf-8"?>
<Properties xmlns="http://schemas.openxmlformats.org/officeDocument/2006/extended-properties" xmlns:vt="http://schemas.openxmlformats.org/officeDocument/2006/docPropsVTypes">
  <Template>Normal</Template>
  <TotalTime>6</TotalTime>
  <Pages>1</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ubnd tØnh thanh ho¸       céng hoµ x· héi chñ nghÜa viÖt nam</vt:lpstr>
    </vt:vector>
  </TitlesOfParts>
  <Company>tdc</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thanh ho¸       céng hoµ x· héi chñ nghÜa viÖt nam</dc:title>
  <dc:creator>nts</dc:creator>
  <cp:lastModifiedBy>Hoang Quoc Gia</cp:lastModifiedBy>
  <cp:revision>10</cp:revision>
  <cp:lastPrinted>2024-05-29T02:31:00Z</cp:lastPrinted>
  <dcterms:created xsi:type="dcterms:W3CDTF">2024-05-30T15:06:00Z</dcterms:created>
  <dcterms:modified xsi:type="dcterms:W3CDTF">2024-05-31T05:57:00Z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